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241" w:rsidRPr="00D83EAA" w:rsidRDefault="00B32241" w:rsidP="00B32241">
      <w:pPr>
        <w:spacing w:line="240" w:lineRule="auto"/>
        <w:contextualSpacing/>
        <w:jc w:val="center"/>
        <w:rPr>
          <w:rFonts w:ascii="Times New Roman" w:hAnsi="Times New Roman" w:cs="Times New Roman"/>
          <w:b/>
          <w:sz w:val="24"/>
          <w:szCs w:val="24"/>
          <w:lang w:val="fr-FR"/>
        </w:rPr>
      </w:pPr>
      <w:r w:rsidRPr="00D83EAA">
        <w:rPr>
          <w:rFonts w:ascii="Times New Roman" w:hAnsi="Times New Roman" w:cs="Times New Roman"/>
          <w:b/>
          <w:noProof/>
          <w:color w:val="000000"/>
          <w:sz w:val="24"/>
          <w:szCs w:val="24"/>
        </w:rPr>
        <w:drawing>
          <wp:inline distT="0" distB="0" distL="0" distR="0" wp14:anchorId="51833225" wp14:editId="312788FD">
            <wp:extent cx="5486400" cy="1727200"/>
            <wp:effectExtent l="0" t="0" r="0" b="0"/>
            <wp:docPr id="1" name="Picture 1" descr="Statio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one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1727200"/>
                    </a:xfrm>
                    <a:prstGeom prst="rect">
                      <a:avLst/>
                    </a:prstGeom>
                    <a:noFill/>
                    <a:ln>
                      <a:noFill/>
                    </a:ln>
                  </pic:spPr>
                </pic:pic>
              </a:graphicData>
            </a:graphic>
          </wp:inline>
        </w:drawing>
      </w:r>
    </w:p>
    <w:p w:rsidR="00B32241" w:rsidRPr="00D83EAA" w:rsidRDefault="00B32241" w:rsidP="00B32241">
      <w:pPr>
        <w:spacing w:line="240" w:lineRule="auto"/>
        <w:contextualSpacing/>
        <w:jc w:val="center"/>
        <w:rPr>
          <w:rFonts w:ascii="Times New Roman" w:hAnsi="Times New Roman" w:cs="Times New Roman"/>
          <w:b/>
          <w:sz w:val="24"/>
          <w:szCs w:val="24"/>
          <w:lang w:val="fr-FR"/>
        </w:rPr>
      </w:pPr>
    </w:p>
    <w:p w:rsidR="00B32241" w:rsidRPr="00D83EAA" w:rsidRDefault="00B32241" w:rsidP="00B32241">
      <w:pPr>
        <w:spacing w:line="240" w:lineRule="auto"/>
        <w:contextualSpacing/>
        <w:jc w:val="center"/>
        <w:rPr>
          <w:rFonts w:ascii="Times New Roman" w:hAnsi="Times New Roman" w:cs="Times New Roman"/>
          <w:b/>
          <w:sz w:val="24"/>
          <w:szCs w:val="24"/>
          <w:lang w:val="fr-FR"/>
        </w:rPr>
      </w:pPr>
    </w:p>
    <w:p w:rsidR="00B32241" w:rsidRPr="00D83EAA" w:rsidRDefault="00B32241" w:rsidP="00B32241">
      <w:pPr>
        <w:spacing w:line="240" w:lineRule="auto"/>
        <w:contextualSpacing/>
        <w:rPr>
          <w:rFonts w:ascii="Times New Roman" w:hAnsi="Times New Roman" w:cs="Times New Roman"/>
          <w:b/>
          <w:sz w:val="24"/>
          <w:szCs w:val="24"/>
          <w:lang w:val="fr-FR"/>
        </w:rPr>
      </w:pPr>
    </w:p>
    <w:p w:rsidR="00B32241" w:rsidRPr="00D83EAA" w:rsidRDefault="00B32241" w:rsidP="00B32241">
      <w:pPr>
        <w:spacing w:line="240" w:lineRule="auto"/>
        <w:contextualSpacing/>
        <w:jc w:val="center"/>
        <w:rPr>
          <w:rFonts w:ascii="Times New Roman" w:hAnsi="Times New Roman" w:cs="Times New Roman"/>
          <w:b/>
          <w:sz w:val="24"/>
          <w:szCs w:val="24"/>
          <w:lang w:val="fr-FR"/>
        </w:rPr>
      </w:pPr>
      <w:r w:rsidRPr="00D83EAA">
        <w:rPr>
          <w:rFonts w:ascii="Times New Roman" w:hAnsi="Times New Roman" w:cs="Times New Roman"/>
          <w:b/>
          <w:sz w:val="24"/>
          <w:szCs w:val="24"/>
          <w:lang w:val="fr-FR"/>
        </w:rPr>
        <w:t>CURRICULUM VITAE</w:t>
      </w:r>
    </w:p>
    <w:p w:rsidR="00B32241" w:rsidRDefault="00B32241" w:rsidP="00B32241">
      <w:pPr>
        <w:spacing w:line="240" w:lineRule="auto"/>
        <w:contextualSpacing/>
        <w:jc w:val="center"/>
        <w:rPr>
          <w:rFonts w:ascii="Times New Roman" w:hAnsi="Times New Roman" w:cs="Times New Roman"/>
          <w:b/>
          <w:sz w:val="24"/>
          <w:szCs w:val="24"/>
          <w:lang w:val="fr-FR"/>
        </w:rPr>
      </w:pPr>
      <w:r w:rsidRPr="00D83EAA">
        <w:rPr>
          <w:rFonts w:ascii="Times New Roman" w:hAnsi="Times New Roman" w:cs="Times New Roman"/>
          <w:b/>
          <w:sz w:val="24"/>
          <w:szCs w:val="24"/>
          <w:lang w:val="fr-FR"/>
        </w:rPr>
        <w:t>JUAN M VITULLI</w:t>
      </w:r>
    </w:p>
    <w:p w:rsidR="00061F8C" w:rsidRPr="00D83EAA" w:rsidRDefault="00061F8C" w:rsidP="00B32241">
      <w:pPr>
        <w:spacing w:line="240" w:lineRule="auto"/>
        <w:contextualSpacing/>
        <w:jc w:val="center"/>
        <w:rPr>
          <w:rFonts w:ascii="Times New Roman" w:hAnsi="Times New Roman" w:cs="Times New Roman"/>
          <w:b/>
          <w:sz w:val="24"/>
          <w:szCs w:val="24"/>
          <w:lang w:val="fr-FR"/>
        </w:rPr>
      </w:pPr>
      <w:r>
        <w:rPr>
          <w:rFonts w:ascii="Times New Roman" w:hAnsi="Times New Roman" w:cs="Times New Roman"/>
          <w:b/>
          <w:sz w:val="24"/>
          <w:szCs w:val="24"/>
          <w:lang w:val="fr-FR"/>
        </w:rPr>
        <w:t>2020</w:t>
      </w:r>
    </w:p>
    <w:p w:rsidR="00B32241" w:rsidRPr="00D83EAA" w:rsidRDefault="00B32241" w:rsidP="00B32241">
      <w:pPr>
        <w:spacing w:line="240" w:lineRule="auto"/>
        <w:contextualSpacing/>
        <w:jc w:val="center"/>
        <w:rPr>
          <w:rFonts w:ascii="Times New Roman" w:hAnsi="Times New Roman" w:cs="Times New Roman"/>
          <w:sz w:val="24"/>
          <w:szCs w:val="24"/>
          <w:lang w:val="fr-FR"/>
        </w:rPr>
      </w:pPr>
      <w:r w:rsidRPr="00D83EAA">
        <w:rPr>
          <w:rFonts w:ascii="Times New Roman" w:hAnsi="Times New Roman" w:cs="Times New Roman"/>
          <w:sz w:val="24"/>
          <w:szCs w:val="24"/>
          <w:lang w:val="fr-FR"/>
        </w:rPr>
        <w:t>Associate Professor</w:t>
      </w:r>
    </w:p>
    <w:p w:rsidR="00B32241" w:rsidRPr="00D83EAA" w:rsidRDefault="00B32241" w:rsidP="00B32241">
      <w:pPr>
        <w:spacing w:line="240" w:lineRule="auto"/>
        <w:contextualSpacing/>
        <w:jc w:val="center"/>
        <w:rPr>
          <w:rFonts w:ascii="Times New Roman" w:hAnsi="Times New Roman" w:cs="Times New Roman"/>
          <w:sz w:val="24"/>
          <w:szCs w:val="24"/>
        </w:rPr>
      </w:pPr>
      <w:r w:rsidRPr="00D83EAA">
        <w:rPr>
          <w:rFonts w:ascii="Times New Roman" w:hAnsi="Times New Roman" w:cs="Times New Roman"/>
          <w:sz w:val="24"/>
          <w:szCs w:val="24"/>
        </w:rPr>
        <w:t>Romance Languages and Literatures</w:t>
      </w:r>
    </w:p>
    <w:p w:rsidR="00B32241" w:rsidRPr="00D83EAA" w:rsidRDefault="00B32241" w:rsidP="00B32241">
      <w:pPr>
        <w:spacing w:line="240" w:lineRule="auto"/>
        <w:contextualSpacing/>
        <w:jc w:val="center"/>
        <w:rPr>
          <w:rFonts w:ascii="Times New Roman" w:hAnsi="Times New Roman" w:cs="Times New Roman"/>
          <w:sz w:val="24"/>
          <w:szCs w:val="24"/>
        </w:rPr>
      </w:pPr>
      <w:r w:rsidRPr="00D83EAA">
        <w:rPr>
          <w:rFonts w:ascii="Times New Roman" w:hAnsi="Times New Roman" w:cs="Times New Roman"/>
          <w:sz w:val="24"/>
          <w:szCs w:val="24"/>
        </w:rPr>
        <w:t>343 O’Shaughnessy Hall</w:t>
      </w:r>
    </w:p>
    <w:p w:rsidR="00B32241" w:rsidRPr="00D83EAA" w:rsidRDefault="00B32241" w:rsidP="00B32241">
      <w:pPr>
        <w:spacing w:line="240" w:lineRule="auto"/>
        <w:contextualSpacing/>
        <w:jc w:val="center"/>
        <w:rPr>
          <w:rFonts w:ascii="Times New Roman" w:hAnsi="Times New Roman" w:cs="Times New Roman"/>
          <w:sz w:val="24"/>
          <w:szCs w:val="24"/>
        </w:rPr>
      </w:pPr>
      <w:r w:rsidRPr="00D83EAA">
        <w:rPr>
          <w:rFonts w:ascii="Times New Roman" w:hAnsi="Times New Roman" w:cs="Times New Roman"/>
          <w:sz w:val="24"/>
          <w:szCs w:val="24"/>
        </w:rPr>
        <w:t>University of Notre Dame</w:t>
      </w:r>
    </w:p>
    <w:p w:rsidR="00B32241" w:rsidRPr="00D83EAA" w:rsidRDefault="00B32241" w:rsidP="00B32241">
      <w:pPr>
        <w:spacing w:line="240" w:lineRule="auto"/>
        <w:contextualSpacing/>
        <w:jc w:val="center"/>
        <w:rPr>
          <w:rFonts w:ascii="Times New Roman" w:hAnsi="Times New Roman" w:cs="Times New Roman"/>
          <w:sz w:val="24"/>
          <w:szCs w:val="24"/>
        </w:rPr>
      </w:pPr>
      <w:r w:rsidRPr="00D83EAA">
        <w:rPr>
          <w:rFonts w:ascii="Times New Roman" w:hAnsi="Times New Roman" w:cs="Times New Roman"/>
          <w:sz w:val="24"/>
          <w:szCs w:val="24"/>
        </w:rPr>
        <w:t>Notre Dame, Indiana 46556</w:t>
      </w:r>
    </w:p>
    <w:p w:rsidR="00B32241" w:rsidRPr="00D83EAA" w:rsidRDefault="00B32241" w:rsidP="00B32241">
      <w:pPr>
        <w:spacing w:line="240" w:lineRule="auto"/>
        <w:contextualSpacing/>
        <w:jc w:val="center"/>
        <w:rPr>
          <w:rFonts w:ascii="Times New Roman" w:hAnsi="Times New Roman" w:cs="Times New Roman"/>
          <w:sz w:val="24"/>
          <w:szCs w:val="24"/>
        </w:rPr>
      </w:pPr>
      <w:r w:rsidRPr="00D83EAA">
        <w:rPr>
          <w:rFonts w:ascii="Times New Roman" w:hAnsi="Times New Roman" w:cs="Times New Roman"/>
          <w:sz w:val="24"/>
          <w:szCs w:val="24"/>
        </w:rPr>
        <w:t>Home Phone: (574) 299-3397</w:t>
      </w:r>
    </w:p>
    <w:p w:rsidR="00B32241" w:rsidRPr="00D83EAA" w:rsidRDefault="00B32241" w:rsidP="00B32241">
      <w:pPr>
        <w:spacing w:line="240" w:lineRule="auto"/>
        <w:contextualSpacing/>
        <w:jc w:val="center"/>
        <w:rPr>
          <w:rFonts w:ascii="Times New Roman" w:hAnsi="Times New Roman" w:cs="Times New Roman"/>
          <w:sz w:val="24"/>
          <w:szCs w:val="24"/>
        </w:rPr>
      </w:pPr>
      <w:r w:rsidRPr="00D83EAA">
        <w:rPr>
          <w:rFonts w:ascii="Times New Roman" w:hAnsi="Times New Roman" w:cs="Times New Roman"/>
          <w:sz w:val="24"/>
          <w:szCs w:val="24"/>
        </w:rPr>
        <w:t>Office Phone: (574) 631-7129</w:t>
      </w:r>
    </w:p>
    <w:p w:rsidR="00B32241" w:rsidRPr="00D83EAA" w:rsidRDefault="00B32241" w:rsidP="00B32241">
      <w:pPr>
        <w:spacing w:line="240" w:lineRule="auto"/>
        <w:contextualSpacing/>
        <w:jc w:val="center"/>
        <w:rPr>
          <w:rFonts w:ascii="Times New Roman" w:hAnsi="Times New Roman" w:cs="Times New Roman"/>
          <w:sz w:val="24"/>
          <w:szCs w:val="24"/>
        </w:rPr>
      </w:pPr>
      <w:r w:rsidRPr="00D83EAA">
        <w:rPr>
          <w:rFonts w:ascii="Times New Roman" w:hAnsi="Times New Roman" w:cs="Times New Roman"/>
          <w:sz w:val="24"/>
          <w:szCs w:val="24"/>
        </w:rPr>
        <w:t>E-mail: jvitulli@nd.edu</w:t>
      </w:r>
    </w:p>
    <w:p w:rsidR="00B32241" w:rsidRPr="00D83EAA" w:rsidRDefault="00B32241" w:rsidP="00B32241">
      <w:pPr>
        <w:spacing w:line="240" w:lineRule="auto"/>
        <w:contextualSpacing/>
        <w:jc w:val="center"/>
        <w:rPr>
          <w:rFonts w:ascii="Times New Roman" w:hAnsi="Times New Roman" w:cs="Times New Roman"/>
          <w:sz w:val="24"/>
          <w:szCs w:val="24"/>
        </w:rPr>
      </w:pPr>
    </w:p>
    <w:p w:rsidR="00B32241" w:rsidRPr="00D83EAA" w:rsidRDefault="00B32241" w:rsidP="00B32241">
      <w:pPr>
        <w:contextualSpacing/>
        <w:rPr>
          <w:rFonts w:ascii="Times New Roman" w:hAnsi="Times New Roman" w:cs="Times New Roman"/>
          <w:sz w:val="24"/>
          <w:szCs w:val="24"/>
        </w:rPr>
      </w:pPr>
    </w:p>
    <w:p w:rsidR="00B32241" w:rsidRPr="00D83EAA" w:rsidRDefault="00B32241" w:rsidP="00B32241">
      <w:pPr>
        <w:contextualSpacing/>
        <w:rPr>
          <w:rFonts w:ascii="Times New Roman" w:hAnsi="Times New Roman" w:cs="Times New Roman"/>
          <w:b/>
          <w:sz w:val="24"/>
          <w:szCs w:val="24"/>
        </w:rPr>
      </w:pPr>
      <w:r w:rsidRPr="00D83EAA">
        <w:rPr>
          <w:rFonts w:ascii="Times New Roman" w:hAnsi="Times New Roman" w:cs="Times New Roman"/>
          <w:b/>
          <w:sz w:val="24"/>
          <w:szCs w:val="24"/>
        </w:rPr>
        <w:t xml:space="preserve">EDUCATION </w:t>
      </w:r>
    </w:p>
    <w:p w:rsidR="00B32241" w:rsidRPr="00D83EAA" w:rsidRDefault="00B32241" w:rsidP="00B32241">
      <w:pPr>
        <w:pStyle w:val="ListParagraph"/>
        <w:numPr>
          <w:ilvl w:val="0"/>
          <w:numId w:val="1"/>
        </w:numPr>
        <w:rPr>
          <w:rFonts w:ascii="Times New Roman" w:hAnsi="Times New Roman" w:cs="Times New Roman"/>
          <w:sz w:val="24"/>
          <w:szCs w:val="24"/>
          <w:lang w:val="es-AR"/>
        </w:rPr>
      </w:pPr>
      <w:r w:rsidRPr="00D83EAA">
        <w:rPr>
          <w:rFonts w:ascii="Times New Roman" w:hAnsi="Times New Roman" w:cs="Times New Roman"/>
          <w:sz w:val="24"/>
          <w:szCs w:val="24"/>
        </w:rPr>
        <w:t xml:space="preserve">Ph.D. Spanish, Vanderbilt University, 2007. </w:t>
      </w:r>
      <w:proofErr w:type="spellStart"/>
      <w:r w:rsidRPr="00D83EAA">
        <w:rPr>
          <w:rFonts w:ascii="Times New Roman" w:hAnsi="Times New Roman" w:cs="Times New Roman"/>
          <w:sz w:val="24"/>
          <w:szCs w:val="24"/>
          <w:lang w:val="es-AR"/>
        </w:rPr>
        <w:t>Dissertation</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Title</w:t>
      </w:r>
      <w:proofErr w:type="spellEnd"/>
      <w:r w:rsidRPr="00D83EAA">
        <w:rPr>
          <w:rFonts w:ascii="Times New Roman" w:hAnsi="Times New Roman" w:cs="Times New Roman"/>
          <w:sz w:val="24"/>
          <w:szCs w:val="24"/>
          <w:lang w:val="es-AR"/>
        </w:rPr>
        <w:t xml:space="preserve">: </w:t>
      </w:r>
      <w:r w:rsidRPr="00D83EAA">
        <w:rPr>
          <w:rFonts w:ascii="Times New Roman" w:hAnsi="Times New Roman" w:cs="Times New Roman"/>
          <w:i/>
          <w:iCs/>
          <w:sz w:val="24"/>
          <w:szCs w:val="24"/>
          <w:lang w:val="es-AR"/>
        </w:rPr>
        <w:t xml:space="preserve">Instable Puente. Una aproximación trasatlántica al barroco colonial a través de la obra de Juan de Espinosa Medrano. </w:t>
      </w:r>
      <w:r w:rsidRPr="00D83EAA">
        <w:rPr>
          <w:rFonts w:ascii="Times New Roman" w:hAnsi="Times New Roman" w:cs="Times New Roman"/>
          <w:sz w:val="24"/>
          <w:szCs w:val="24"/>
          <w:lang w:val="es-AR"/>
        </w:rPr>
        <w:t xml:space="preserve">Director: Dr. Edward H. Friedman. </w:t>
      </w:r>
    </w:p>
    <w:p w:rsidR="00B32241" w:rsidRPr="00D83EAA" w:rsidRDefault="00B32241" w:rsidP="00B32241">
      <w:pPr>
        <w:pStyle w:val="ListParagraph"/>
        <w:numPr>
          <w:ilvl w:val="0"/>
          <w:numId w:val="1"/>
        </w:numPr>
        <w:rPr>
          <w:rFonts w:ascii="Times New Roman" w:hAnsi="Times New Roman" w:cs="Times New Roman"/>
          <w:sz w:val="24"/>
          <w:szCs w:val="24"/>
        </w:rPr>
      </w:pPr>
      <w:r w:rsidRPr="00D83EAA">
        <w:rPr>
          <w:rFonts w:ascii="Times New Roman" w:hAnsi="Times New Roman" w:cs="Times New Roman"/>
          <w:sz w:val="24"/>
          <w:szCs w:val="24"/>
        </w:rPr>
        <w:t xml:space="preserve">M.A. Spanish, Vanderbilt University, 2005. </w:t>
      </w:r>
    </w:p>
    <w:p w:rsidR="00B32241" w:rsidRPr="00D83EAA" w:rsidRDefault="00B32241" w:rsidP="00B32241">
      <w:pPr>
        <w:pStyle w:val="ListParagraph"/>
        <w:numPr>
          <w:ilvl w:val="0"/>
          <w:numId w:val="1"/>
        </w:numPr>
        <w:rPr>
          <w:rFonts w:ascii="Times New Roman" w:hAnsi="Times New Roman" w:cs="Times New Roman"/>
          <w:sz w:val="24"/>
          <w:szCs w:val="24"/>
        </w:rPr>
      </w:pPr>
      <w:r w:rsidRPr="00D83EAA">
        <w:rPr>
          <w:rFonts w:ascii="Times New Roman" w:hAnsi="Times New Roman" w:cs="Times New Roman"/>
          <w:sz w:val="24"/>
          <w:szCs w:val="24"/>
        </w:rPr>
        <w:t>Bachelor of Arts, University of Rosario, Argentina, 2000.</w:t>
      </w:r>
    </w:p>
    <w:p w:rsidR="00B32241" w:rsidRPr="00D83EAA" w:rsidRDefault="00B32241" w:rsidP="00B32241">
      <w:pPr>
        <w:contextualSpacing/>
        <w:rPr>
          <w:rFonts w:ascii="Times New Roman" w:hAnsi="Times New Roman" w:cs="Times New Roman"/>
          <w:sz w:val="24"/>
          <w:szCs w:val="24"/>
        </w:rPr>
      </w:pPr>
      <w:r w:rsidRPr="00D83EAA">
        <w:rPr>
          <w:rFonts w:ascii="Times New Roman" w:hAnsi="Times New Roman" w:cs="Times New Roman"/>
          <w:b/>
          <w:sz w:val="24"/>
          <w:szCs w:val="24"/>
        </w:rPr>
        <w:t xml:space="preserve">EMPLOYMENT </w:t>
      </w:r>
    </w:p>
    <w:p w:rsidR="00B32241" w:rsidRPr="00D83EAA" w:rsidRDefault="00B32241" w:rsidP="00B32241">
      <w:pPr>
        <w:pStyle w:val="ListParagraph"/>
        <w:numPr>
          <w:ilvl w:val="0"/>
          <w:numId w:val="1"/>
        </w:numPr>
        <w:rPr>
          <w:rFonts w:ascii="Times New Roman" w:hAnsi="Times New Roman" w:cs="Times New Roman"/>
          <w:sz w:val="24"/>
          <w:szCs w:val="24"/>
        </w:rPr>
      </w:pPr>
      <w:r w:rsidRPr="00D83EAA">
        <w:rPr>
          <w:rFonts w:ascii="Times New Roman" w:hAnsi="Times New Roman" w:cs="Times New Roman"/>
          <w:sz w:val="24"/>
          <w:szCs w:val="24"/>
        </w:rPr>
        <w:t>Associate Professor of Iberian and Latin-American Literature, University of Notre Dame, 2014—to present</w:t>
      </w:r>
    </w:p>
    <w:p w:rsidR="00B32241" w:rsidRPr="00D83EAA" w:rsidRDefault="00B32241" w:rsidP="00B32241">
      <w:pPr>
        <w:pStyle w:val="ListParagraph"/>
        <w:numPr>
          <w:ilvl w:val="0"/>
          <w:numId w:val="1"/>
        </w:numPr>
        <w:rPr>
          <w:rFonts w:ascii="Times New Roman" w:hAnsi="Times New Roman" w:cs="Times New Roman"/>
          <w:sz w:val="24"/>
          <w:szCs w:val="24"/>
        </w:rPr>
      </w:pPr>
      <w:r w:rsidRPr="00D83EAA">
        <w:rPr>
          <w:rFonts w:ascii="Times New Roman" w:hAnsi="Times New Roman" w:cs="Times New Roman"/>
          <w:sz w:val="24"/>
          <w:szCs w:val="24"/>
        </w:rPr>
        <w:t xml:space="preserve">Assistant Professor of Iberian and Latin-American Literatures, University of Notre Dame, 2007—to 2013. </w:t>
      </w: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rPr>
      </w:pPr>
      <w:r w:rsidRPr="00D83EAA">
        <w:rPr>
          <w:rFonts w:ascii="Times New Roman" w:hAnsi="Times New Roman" w:cs="Times New Roman"/>
          <w:b/>
          <w:sz w:val="24"/>
          <w:szCs w:val="24"/>
        </w:rPr>
        <w:t>RESEARCH AND PUBLICATION</w:t>
      </w:r>
    </w:p>
    <w:p w:rsidR="00B32241" w:rsidRPr="00D83EAA" w:rsidRDefault="00B32241" w:rsidP="00B32241">
      <w:pPr>
        <w:contextualSpacing/>
        <w:rPr>
          <w:rFonts w:ascii="Times New Roman" w:hAnsi="Times New Roman" w:cs="Times New Roman"/>
          <w:sz w:val="24"/>
          <w:szCs w:val="24"/>
        </w:rPr>
      </w:pPr>
    </w:p>
    <w:p w:rsidR="00B32241" w:rsidRPr="00D83EAA" w:rsidRDefault="00B32241" w:rsidP="00B32241">
      <w:pPr>
        <w:contextualSpacing/>
        <w:rPr>
          <w:rFonts w:ascii="Times New Roman" w:hAnsi="Times New Roman" w:cs="Times New Roman"/>
          <w:b/>
          <w:i/>
          <w:iCs/>
          <w:sz w:val="24"/>
          <w:szCs w:val="24"/>
        </w:rPr>
      </w:pPr>
      <w:r w:rsidRPr="00D83EAA">
        <w:rPr>
          <w:rFonts w:ascii="Times New Roman" w:hAnsi="Times New Roman" w:cs="Times New Roman"/>
          <w:b/>
          <w:i/>
          <w:iCs/>
          <w:sz w:val="24"/>
          <w:szCs w:val="24"/>
        </w:rPr>
        <w:t>Book</w:t>
      </w:r>
      <w:r w:rsidR="00D83EAA" w:rsidRPr="00D83EAA">
        <w:rPr>
          <w:rFonts w:ascii="Times New Roman" w:hAnsi="Times New Roman" w:cs="Times New Roman"/>
          <w:b/>
          <w:i/>
          <w:iCs/>
          <w:sz w:val="24"/>
          <w:szCs w:val="24"/>
        </w:rPr>
        <w:t>s</w:t>
      </w:r>
      <w:r w:rsidRPr="00D83EAA">
        <w:rPr>
          <w:rFonts w:ascii="Times New Roman" w:hAnsi="Times New Roman" w:cs="Times New Roman"/>
          <w:b/>
          <w:i/>
          <w:iCs/>
          <w:sz w:val="24"/>
          <w:szCs w:val="24"/>
        </w:rPr>
        <w:t>:</w:t>
      </w:r>
    </w:p>
    <w:p w:rsidR="00D83EAA" w:rsidRPr="00D83EAA" w:rsidRDefault="00D83EAA" w:rsidP="00D83EAA">
      <w:pPr>
        <w:rPr>
          <w:rFonts w:ascii="Times New Roman" w:hAnsi="Times New Roman" w:cs="Times New Roman"/>
          <w:b/>
          <w:sz w:val="24"/>
          <w:szCs w:val="24"/>
        </w:rPr>
      </w:pPr>
    </w:p>
    <w:p w:rsidR="00D83EAA" w:rsidRPr="00D83EAA" w:rsidRDefault="00D83EAA" w:rsidP="00B32241">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i/>
          <w:sz w:val="24"/>
          <w:szCs w:val="24"/>
          <w:lang w:val="es-AR"/>
        </w:rPr>
        <w:t>Sur de Yakima</w:t>
      </w:r>
      <w:r w:rsidRPr="00D83EAA">
        <w:rPr>
          <w:rFonts w:ascii="Times New Roman" w:hAnsi="Times New Roman" w:cs="Times New Roman"/>
          <w:sz w:val="24"/>
          <w:szCs w:val="24"/>
          <w:lang w:val="es-AR"/>
        </w:rPr>
        <w:t>. Corregidor. Buenos Aires, 2019. 220 pp.</w:t>
      </w:r>
      <w:r w:rsidR="00765004">
        <w:rPr>
          <w:rFonts w:ascii="Times New Roman" w:hAnsi="Times New Roman" w:cs="Times New Roman"/>
          <w:sz w:val="24"/>
          <w:szCs w:val="24"/>
          <w:lang w:val="es-AR"/>
        </w:rPr>
        <w:t xml:space="preserve"> </w:t>
      </w:r>
    </w:p>
    <w:p w:rsidR="00D83EAA" w:rsidRPr="00D83EAA" w:rsidRDefault="00D83EAA" w:rsidP="00D83EAA">
      <w:pPr>
        <w:pStyle w:val="ListParagraph"/>
        <w:ind w:left="630"/>
        <w:rPr>
          <w:rFonts w:ascii="Times New Roman" w:hAnsi="Times New Roman" w:cs="Times New Roman"/>
          <w:sz w:val="24"/>
          <w:szCs w:val="24"/>
          <w:lang w:val="es-AR"/>
        </w:rPr>
      </w:pPr>
    </w:p>
    <w:p w:rsidR="00B32241" w:rsidRPr="00D83EAA" w:rsidRDefault="00B32241" w:rsidP="00B32241">
      <w:pPr>
        <w:pStyle w:val="ListParagraph"/>
        <w:numPr>
          <w:ilvl w:val="0"/>
          <w:numId w:val="2"/>
        </w:numPr>
        <w:rPr>
          <w:rFonts w:ascii="Times New Roman" w:hAnsi="Times New Roman" w:cs="Times New Roman"/>
          <w:sz w:val="24"/>
          <w:szCs w:val="24"/>
        </w:rPr>
      </w:pPr>
      <w:r w:rsidRPr="00D83EAA">
        <w:rPr>
          <w:rFonts w:ascii="Times New Roman" w:eastAsia="Arial Unicode MS" w:hAnsi="Times New Roman" w:cs="Times New Roman"/>
          <w:i/>
          <w:sz w:val="24"/>
          <w:szCs w:val="24"/>
          <w:lang w:val="es-AR"/>
        </w:rPr>
        <w:t>Instable Puente: La construcción del letrado en la obra de Juan de Espinosa Medrano.</w:t>
      </w:r>
      <w:r w:rsidRPr="00D83EAA">
        <w:rPr>
          <w:rFonts w:ascii="Times New Roman" w:eastAsia="Arial Unicode MS" w:hAnsi="Times New Roman" w:cs="Times New Roman"/>
          <w:sz w:val="24"/>
          <w:szCs w:val="24"/>
          <w:lang w:val="es-AR"/>
        </w:rPr>
        <w:t xml:space="preserve">  </w:t>
      </w:r>
      <w:r w:rsidRPr="00765004">
        <w:rPr>
          <w:rFonts w:ascii="Times New Roman" w:eastAsia="Arial Unicode MS" w:hAnsi="Times New Roman" w:cs="Times New Roman"/>
          <w:sz w:val="24"/>
          <w:szCs w:val="24"/>
        </w:rPr>
        <w:t>North Carolina Studies in the Romance Lan</w:t>
      </w:r>
      <w:r w:rsidRPr="00D83EAA">
        <w:rPr>
          <w:rFonts w:ascii="Times New Roman" w:eastAsia="Arial Unicode MS" w:hAnsi="Times New Roman" w:cs="Times New Roman"/>
          <w:sz w:val="24"/>
          <w:szCs w:val="24"/>
        </w:rPr>
        <w:t>guages and Literatures, no. 297.  Chapel Hill: U. N. C. Department of Romance Languages, 2013. 280 pp.</w:t>
      </w:r>
    </w:p>
    <w:p w:rsidR="00B32241" w:rsidRPr="00D83EAA" w:rsidRDefault="00B32241" w:rsidP="00B32241">
      <w:pPr>
        <w:pStyle w:val="ListParagraph"/>
        <w:rPr>
          <w:rFonts w:ascii="Times New Roman" w:eastAsia="Arial Unicode MS" w:hAnsi="Times New Roman" w:cs="Times New Roman"/>
          <w:sz w:val="24"/>
          <w:szCs w:val="24"/>
        </w:rPr>
      </w:pPr>
    </w:p>
    <w:p w:rsidR="00B32241" w:rsidRPr="00D83EAA" w:rsidRDefault="00B32241" w:rsidP="00B32241">
      <w:pPr>
        <w:pStyle w:val="ListParagraph"/>
        <w:rPr>
          <w:rFonts w:ascii="Times New Roman" w:hAnsi="Times New Roman" w:cs="Times New Roman"/>
          <w:sz w:val="24"/>
          <w:szCs w:val="24"/>
          <w:lang w:val="es-AR"/>
        </w:rPr>
      </w:pPr>
      <w:proofErr w:type="spellStart"/>
      <w:r w:rsidRPr="00D83EAA">
        <w:rPr>
          <w:rFonts w:ascii="Times New Roman" w:eastAsia="Arial Unicode MS" w:hAnsi="Times New Roman" w:cs="Times New Roman"/>
          <w:sz w:val="24"/>
          <w:szCs w:val="24"/>
          <w:u w:val="single"/>
          <w:lang w:val="es-AR"/>
        </w:rPr>
        <w:t>Reviews</w:t>
      </w:r>
      <w:proofErr w:type="spellEnd"/>
      <w:r w:rsidRPr="00D83EAA">
        <w:rPr>
          <w:rFonts w:ascii="Times New Roman" w:eastAsia="Arial Unicode MS" w:hAnsi="Times New Roman" w:cs="Times New Roman"/>
          <w:sz w:val="24"/>
          <w:szCs w:val="24"/>
          <w:lang w:val="es-AR"/>
        </w:rPr>
        <w:t xml:space="preserve">: </w:t>
      </w:r>
    </w:p>
    <w:p w:rsidR="00B32241" w:rsidRPr="00D83EAA" w:rsidRDefault="00B32241" w:rsidP="00B32241">
      <w:pPr>
        <w:tabs>
          <w:tab w:val="left" w:pos="-1440"/>
        </w:tabs>
        <w:rPr>
          <w:rFonts w:ascii="Times New Roman" w:hAnsi="Times New Roman" w:cs="Times New Roman"/>
          <w:sz w:val="24"/>
          <w:szCs w:val="24"/>
          <w:lang w:val="es-AR"/>
        </w:rPr>
      </w:pPr>
      <w:r w:rsidRPr="00D83EAA">
        <w:rPr>
          <w:rFonts w:ascii="Times New Roman" w:hAnsi="Times New Roman" w:cs="Times New Roman"/>
          <w:b/>
          <w:i/>
          <w:sz w:val="24"/>
          <w:szCs w:val="24"/>
          <w:lang w:val="es-AR"/>
        </w:rPr>
        <w:tab/>
      </w:r>
      <w:r w:rsidRPr="00D83EAA">
        <w:rPr>
          <w:rFonts w:ascii="Times New Roman" w:hAnsi="Times New Roman" w:cs="Times New Roman"/>
          <w:i/>
          <w:sz w:val="24"/>
          <w:szCs w:val="24"/>
          <w:lang w:val="es-AR"/>
        </w:rPr>
        <w:t xml:space="preserve">Revista Iberoamericana LXXI 252 </w:t>
      </w:r>
      <w:r w:rsidRPr="00D83EAA">
        <w:rPr>
          <w:rFonts w:ascii="Times New Roman" w:hAnsi="Times New Roman" w:cs="Times New Roman"/>
          <w:sz w:val="24"/>
          <w:szCs w:val="24"/>
          <w:lang w:val="es-AR"/>
        </w:rPr>
        <w:t>(</w:t>
      </w:r>
      <w:r w:rsidRPr="00D83EAA">
        <w:rPr>
          <w:rFonts w:ascii="Times New Roman" w:hAnsi="Times New Roman" w:cs="Times New Roman"/>
          <w:i/>
          <w:sz w:val="24"/>
          <w:szCs w:val="24"/>
          <w:lang w:val="es-AR"/>
        </w:rPr>
        <w:t>Julio-Septiembre</w:t>
      </w:r>
      <w:r w:rsidRPr="00D83EAA">
        <w:rPr>
          <w:rFonts w:ascii="Times New Roman" w:hAnsi="Times New Roman" w:cs="Times New Roman"/>
          <w:sz w:val="24"/>
          <w:szCs w:val="24"/>
          <w:lang w:val="es-AR"/>
        </w:rPr>
        <w:t xml:space="preserve"> 2015): 865-905</w:t>
      </w:r>
    </w:p>
    <w:p w:rsidR="00B32241" w:rsidRPr="00D83EAA" w:rsidRDefault="00B32241" w:rsidP="00B32241">
      <w:pPr>
        <w:ind w:firstLine="720"/>
        <w:rPr>
          <w:rFonts w:ascii="Times New Roman" w:hAnsi="Times New Roman" w:cs="Times New Roman"/>
          <w:sz w:val="24"/>
          <w:szCs w:val="24"/>
        </w:rPr>
      </w:pPr>
      <w:r w:rsidRPr="00D83EAA">
        <w:rPr>
          <w:rFonts w:ascii="Times New Roman" w:hAnsi="Times New Roman" w:cs="Times New Roman"/>
          <w:i/>
          <w:sz w:val="24"/>
          <w:szCs w:val="24"/>
          <w:lang w:val="es-AR"/>
        </w:rPr>
        <w:t>Revista de Estudios Hispánicos</w:t>
      </w:r>
      <w:r w:rsidRPr="00D83EAA">
        <w:rPr>
          <w:rFonts w:ascii="Times New Roman" w:hAnsi="Times New Roman" w:cs="Times New Roman"/>
          <w:sz w:val="24"/>
          <w:szCs w:val="24"/>
          <w:lang w:val="es-AR"/>
        </w:rPr>
        <w:t xml:space="preserve"> XLVII. </w:t>
      </w:r>
      <w:r w:rsidRPr="00D83EAA">
        <w:rPr>
          <w:rFonts w:ascii="Times New Roman" w:hAnsi="Times New Roman" w:cs="Times New Roman"/>
          <w:sz w:val="24"/>
          <w:szCs w:val="24"/>
        </w:rPr>
        <w:t>2 (</w:t>
      </w:r>
      <w:proofErr w:type="spellStart"/>
      <w:r w:rsidRPr="00D83EAA">
        <w:rPr>
          <w:rFonts w:ascii="Times New Roman" w:hAnsi="Times New Roman" w:cs="Times New Roman"/>
          <w:sz w:val="24"/>
          <w:szCs w:val="24"/>
        </w:rPr>
        <w:t>Junio</w:t>
      </w:r>
      <w:proofErr w:type="spellEnd"/>
      <w:r w:rsidRPr="00D83EAA">
        <w:rPr>
          <w:rFonts w:ascii="Times New Roman" w:hAnsi="Times New Roman" w:cs="Times New Roman"/>
          <w:sz w:val="24"/>
          <w:szCs w:val="24"/>
        </w:rPr>
        <w:t xml:space="preserve"> 2015): 413-415</w:t>
      </w:r>
    </w:p>
    <w:p w:rsidR="00B32241" w:rsidRPr="00D83EAA" w:rsidRDefault="00B32241" w:rsidP="00B32241">
      <w:pPr>
        <w:ind w:firstLine="720"/>
        <w:rPr>
          <w:rFonts w:ascii="Times New Roman" w:hAnsi="Times New Roman" w:cs="Times New Roman"/>
          <w:sz w:val="24"/>
          <w:szCs w:val="24"/>
        </w:rPr>
      </w:pPr>
      <w:r w:rsidRPr="00D83EAA">
        <w:rPr>
          <w:rFonts w:ascii="Times New Roman" w:hAnsi="Times New Roman" w:cs="Times New Roman"/>
          <w:i/>
          <w:sz w:val="24"/>
          <w:szCs w:val="24"/>
        </w:rPr>
        <w:t xml:space="preserve">Hispanic Review </w:t>
      </w:r>
      <w:r w:rsidRPr="00D83EAA">
        <w:rPr>
          <w:rFonts w:ascii="Times New Roman" w:hAnsi="Times New Roman" w:cs="Times New Roman"/>
          <w:sz w:val="24"/>
          <w:szCs w:val="24"/>
        </w:rPr>
        <w:t>83.2 (Spring 2015): 245-47</w:t>
      </w:r>
    </w:p>
    <w:p w:rsidR="00B32241" w:rsidRPr="00D83EAA" w:rsidRDefault="00B32241" w:rsidP="00B32241">
      <w:pPr>
        <w:ind w:firstLine="720"/>
        <w:rPr>
          <w:rFonts w:ascii="Times New Roman" w:hAnsi="Times New Roman" w:cs="Times New Roman"/>
          <w:b/>
          <w:sz w:val="24"/>
          <w:szCs w:val="24"/>
        </w:rPr>
      </w:pPr>
      <w:proofErr w:type="spellStart"/>
      <w:r w:rsidRPr="00D83EAA">
        <w:rPr>
          <w:rFonts w:ascii="Times New Roman" w:hAnsi="Times New Roman" w:cs="Times New Roman"/>
          <w:i/>
          <w:sz w:val="24"/>
          <w:szCs w:val="24"/>
        </w:rPr>
        <w:t>Perifrasis</w:t>
      </w:r>
      <w:proofErr w:type="spellEnd"/>
      <w:r w:rsidRPr="00D83EAA">
        <w:rPr>
          <w:rFonts w:ascii="Times New Roman" w:hAnsi="Times New Roman" w:cs="Times New Roman"/>
          <w:i/>
          <w:sz w:val="24"/>
          <w:szCs w:val="24"/>
        </w:rPr>
        <w:t xml:space="preserve"> </w:t>
      </w:r>
      <w:r w:rsidRPr="00D83EAA">
        <w:rPr>
          <w:rFonts w:ascii="Times New Roman" w:hAnsi="Times New Roman" w:cs="Times New Roman"/>
          <w:sz w:val="24"/>
          <w:szCs w:val="24"/>
        </w:rPr>
        <w:t>5.9 (2014): 81-83</w:t>
      </w:r>
    </w:p>
    <w:p w:rsidR="00B32241" w:rsidRPr="00D83EAA" w:rsidRDefault="00B32241" w:rsidP="00B32241">
      <w:pPr>
        <w:tabs>
          <w:tab w:val="left" w:pos="-1440"/>
        </w:tabs>
        <w:ind w:left="1440" w:hanging="720"/>
        <w:rPr>
          <w:rFonts w:ascii="Times New Roman" w:hAnsi="Times New Roman" w:cs="Times New Roman"/>
          <w:sz w:val="24"/>
          <w:szCs w:val="24"/>
          <w:lang w:val="es-AR"/>
        </w:rPr>
      </w:pPr>
      <w:r w:rsidRPr="00D83EAA">
        <w:rPr>
          <w:rFonts w:ascii="Times New Roman" w:hAnsi="Times New Roman" w:cs="Times New Roman"/>
          <w:i/>
          <w:sz w:val="24"/>
          <w:szCs w:val="24"/>
          <w:lang w:val="es-AR"/>
        </w:rPr>
        <w:t xml:space="preserve">Revista de Crítica Literaria Latinoamericana </w:t>
      </w:r>
      <w:r w:rsidRPr="00D83EAA">
        <w:rPr>
          <w:rFonts w:ascii="Times New Roman" w:hAnsi="Times New Roman" w:cs="Times New Roman"/>
          <w:sz w:val="24"/>
          <w:szCs w:val="24"/>
          <w:lang w:val="es-AR"/>
        </w:rPr>
        <w:t>78 (2013): 409-11</w:t>
      </w:r>
    </w:p>
    <w:p w:rsidR="00B32241" w:rsidRPr="00D83EAA" w:rsidRDefault="00B32241" w:rsidP="00B32241">
      <w:pPr>
        <w:pStyle w:val="ListParagraph"/>
        <w:rPr>
          <w:rFonts w:ascii="Times New Roman" w:hAnsi="Times New Roman" w:cs="Times New Roman"/>
          <w:sz w:val="24"/>
          <w:szCs w:val="24"/>
          <w:lang w:val="es-AR"/>
        </w:rPr>
      </w:pPr>
    </w:p>
    <w:p w:rsidR="00B32241" w:rsidRPr="00D83EAA" w:rsidRDefault="00B32241" w:rsidP="00B32241">
      <w:pPr>
        <w:contextualSpacing/>
        <w:rPr>
          <w:rFonts w:ascii="Times New Roman" w:hAnsi="Times New Roman" w:cs="Times New Roman"/>
          <w:b/>
          <w:sz w:val="24"/>
          <w:szCs w:val="24"/>
          <w:lang w:val="es-AR"/>
        </w:rPr>
      </w:pPr>
      <w:proofErr w:type="spellStart"/>
      <w:r w:rsidRPr="00D83EAA">
        <w:rPr>
          <w:rFonts w:ascii="Times New Roman" w:hAnsi="Times New Roman" w:cs="Times New Roman"/>
          <w:b/>
          <w:i/>
          <w:iCs/>
          <w:sz w:val="24"/>
          <w:szCs w:val="24"/>
          <w:lang w:val="es-AR"/>
        </w:rPr>
        <w:t>Critical</w:t>
      </w:r>
      <w:proofErr w:type="spellEnd"/>
      <w:r w:rsidRPr="00D83EAA">
        <w:rPr>
          <w:rFonts w:ascii="Times New Roman" w:hAnsi="Times New Roman" w:cs="Times New Roman"/>
          <w:b/>
          <w:i/>
          <w:iCs/>
          <w:sz w:val="24"/>
          <w:szCs w:val="24"/>
          <w:lang w:val="es-AR"/>
        </w:rPr>
        <w:t xml:space="preserve"> </w:t>
      </w:r>
      <w:proofErr w:type="spellStart"/>
      <w:r w:rsidRPr="00D83EAA">
        <w:rPr>
          <w:rFonts w:ascii="Times New Roman" w:hAnsi="Times New Roman" w:cs="Times New Roman"/>
          <w:b/>
          <w:i/>
          <w:iCs/>
          <w:sz w:val="24"/>
          <w:szCs w:val="24"/>
          <w:lang w:val="es-AR"/>
        </w:rPr>
        <w:t>Edition</w:t>
      </w:r>
      <w:proofErr w:type="spellEnd"/>
      <w:r w:rsidRPr="00D83EAA">
        <w:rPr>
          <w:rFonts w:ascii="Times New Roman" w:hAnsi="Times New Roman" w:cs="Times New Roman"/>
          <w:b/>
          <w:i/>
          <w:iCs/>
          <w:sz w:val="24"/>
          <w:szCs w:val="24"/>
          <w:lang w:val="es-AR"/>
        </w:rPr>
        <w:t xml:space="preserve">: </w:t>
      </w:r>
    </w:p>
    <w:p w:rsidR="00B32241" w:rsidRPr="00D83EAA" w:rsidRDefault="00B32241" w:rsidP="00B32241">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i/>
          <w:iCs/>
          <w:sz w:val="24"/>
          <w:szCs w:val="24"/>
          <w:lang w:val="es-AR"/>
        </w:rPr>
        <w:t>Amar su propia muerte de Juan de Espinosa Medrano</w:t>
      </w:r>
      <w:r w:rsidRPr="00D83EAA">
        <w:rPr>
          <w:rFonts w:ascii="Times New Roman" w:hAnsi="Times New Roman" w:cs="Times New Roman"/>
          <w:sz w:val="24"/>
          <w:szCs w:val="24"/>
          <w:lang w:val="es-AR"/>
        </w:rPr>
        <w:t>. Editor. Madrid: Consejo Superior de Investigaciones Científicas 2011. 185 pp.</w:t>
      </w:r>
    </w:p>
    <w:p w:rsidR="00B32241" w:rsidRPr="00D83EAA" w:rsidRDefault="00B32241" w:rsidP="00B32241">
      <w:pPr>
        <w:tabs>
          <w:tab w:val="left" w:pos="-1440"/>
        </w:tabs>
        <w:ind w:left="1440" w:hanging="720"/>
        <w:rPr>
          <w:rFonts w:ascii="Times New Roman" w:hAnsi="Times New Roman" w:cs="Times New Roman"/>
          <w:color w:val="FF0000"/>
          <w:sz w:val="24"/>
          <w:szCs w:val="24"/>
          <w:u w:val="single"/>
          <w:lang w:val="es-AR"/>
        </w:rPr>
      </w:pPr>
      <w:proofErr w:type="spellStart"/>
      <w:r w:rsidRPr="00D83EAA">
        <w:rPr>
          <w:rFonts w:ascii="Times New Roman" w:hAnsi="Times New Roman" w:cs="Times New Roman"/>
          <w:sz w:val="24"/>
          <w:szCs w:val="24"/>
          <w:u w:val="single"/>
          <w:lang w:val="es-AR"/>
        </w:rPr>
        <w:t>Reviews</w:t>
      </w:r>
      <w:proofErr w:type="spellEnd"/>
      <w:r w:rsidRPr="00D83EAA">
        <w:rPr>
          <w:rFonts w:ascii="Times New Roman" w:hAnsi="Times New Roman" w:cs="Times New Roman"/>
          <w:sz w:val="24"/>
          <w:szCs w:val="24"/>
          <w:u w:val="single"/>
          <w:lang w:val="es-AR"/>
        </w:rPr>
        <w:t>:</w:t>
      </w:r>
    </w:p>
    <w:p w:rsidR="00B32241" w:rsidRPr="00D83EAA" w:rsidRDefault="00B32241" w:rsidP="00B32241">
      <w:pPr>
        <w:tabs>
          <w:tab w:val="left" w:pos="-1440"/>
        </w:tabs>
        <w:ind w:left="1440" w:hanging="720"/>
        <w:rPr>
          <w:rFonts w:ascii="Times New Roman" w:hAnsi="Times New Roman" w:cs="Times New Roman"/>
          <w:sz w:val="24"/>
          <w:szCs w:val="24"/>
          <w:lang w:val="es-AR"/>
        </w:rPr>
      </w:pPr>
      <w:proofErr w:type="spellStart"/>
      <w:r w:rsidRPr="00D83EAA">
        <w:rPr>
          <w:rFonts w:ascii="Times New Roman" w:hAnsi="Times New Roman" w:cs="Times New Roman"/>
          <w:i/>
          <w:sz w:val="24"/>
          <w:szCs w:val="24"/>
          <w:lang w:val="es-AR"/>
        </w:rPr>
        <w:t>Bulletin</w:t>
      </w:r>
      <w:proofErr w:type="spellEnd"/>
      <w:r w:rsidRPr="00D83EAA">
        <w:rPr>
          <w:rFonts w:ascii="Times New Roman" w:hAnsi="Times New Roman" w:cs="Times New Roman"/>
          <w:i/>
          <w:sz w:val="24"/>
          <w:szCs w:val="24"/>
          <w:lang w:val="es-AR"/>
        </w:rPr>
        <w:t xml:space="preserve"> of </w:t>
      </w:r>
      <w:proofErr w:type="spellStart"/>
      <w:r w:rsidRPr="00D83EAA">
        <w:rPr>
          <w:rFonts w:ascii="Times New Roman" w:hAnsi="Times New Roman" w:cs="Times New Roman"/>
          <w:i/>
          <w:sz w:val="24"/>
          <w:szCs w:val="24"/>
          <w:lang w:val="es-AR"/>
        </w:rPr>
        <w:t>the</w:t>
      </w:r>
      <w:proofErr w:type="spellEnd"/>
      <w:r w:rsidRPr="00D83EAA">
        <w:rPr>
          <w:rFonts w:ascii="Times New Roman" w:hAnsi="Times New Roman" w:cs="Times New Roman"/>
          <w:i/>
          <w:sz w:val="24"/>
          <w:szCs w:val="24"/>
          <w:lang w:val="es-AR"/>
        </w:rPr>
        <w:t xml:space="preserve"> Comediantes</w:t>
      </w:r>
      <w:r w:rsidRPr="00D83EAA">
        <w:rPr>
          <w:rFonts w:ascii="Times New Roman" w:hAnsi="Times New Roman" w:cs="Times New Roman"/>
          <w:sz w:val="24"/>
          <w:szCs w:val="24"/>
          <w:lang w:val="es-AR"/>
        </w:rPr>
        <w:t xml:space="preserve"> 66.1 (2014): 211-13</w:t>
      </w:r>
    </w:p>
    <w:p w:rsidR="00B32241" w:rsidRPr="00D83EAA" w:rsidRDefault="00B32241" w:rsidP="00B32241">
      <w:pPr>
        <w:tabs>
          <w:tab w:val="left" w:pos="-1440"/>
        </w:tabs>
        <w:ind w:left="1440" w:hanging="720"/>
        <w:rPr>
          <w:rFonts w:ascii="Times New Roman" w:hAnsi="Times New Roman" w:cs="Times New Roman"/>
          <w:sz w:val="24"/>
          <w:szCs w:val="24"/>
          <w:lang w:val="es-AR"/>
        </w:rPr>
      </w:pPr>
      <w:r w:rsidRPr="00D83EAA">
        <w:rPr>
          <w:rFonts w:ascii="Times New Roman" w:hAnsi="Times New Roman" w:cs="Times New Roman"/>
          <w:i/>
          <w:sz w:val="24"/>
          <w:szCs w:val="24"/>
          <w:lang w:val="es-AR"/>
        </w:rPr>
        <w:t>Revista de Crítica Literaria Latinoamericana</w:t>
      </w:r>
      <w:r w:rsidRPr="00D83EAA">
        <w:rPr>
          <w:rFonts w:ascii="Times New Roman" w:hAnsi="Times New Roman" w:cs="Times New Roman"/>
          <w:sz w:val="24"/>
          <w:szCs w:val="24"/>
          <w:lang w:val="es-AR"/>
        </w:rPr>
        <w:t xml:space="preserve">  79.11 (2014): 442-44</w:t>
      </w:r>
    </w:p>
    <w:p w:rsidR="00B32241" w:rsidRPr="00D83EAA" w:rsidRDefault="00B32241" w:rsidP="00B32241">
      <w:pPr>
        <w:tabs>
          <w:tab w:val="left" w:pos="-1440"/>
        </w:tabs>
        <w:ind w:left="1440" w:hanging="720"/>
        <w:rPr>
          <w:rFonts w:ascii="Times New Roman" w:hAnsi="Times New Roman" w:cs="Times New Roman"/>
          <w:sz w:val="24"/>
          <w:szCs w:val="24"/>
        </w:rPr>
      </w:pPr>
      <w:r w:rsidRPr="00D83EAA">
        <w:rPr>
          <w:rFonts w:ascii="Times New Roman" w:hAnsi="Times New Roman" w:cs="Times New Roman"/>
          <w:i/>
          <w:sz w:val="24"/>
          <w:szCs w:val="24"/>
        </w:rPr>
        <w:t>Bulletin of Spanish Studies</w:t>
      </w:r>
      <w:r w:rsidRPr="00D83EAA">
        <w:rPr>
          <w:rFonts w:ascii="Times New Roman" w:hAnsi="Times New Roman" w:cs="Times New Roman"/>
          <w:sz w:val="24"/>
          <w:szCs w:val="24"/>
        </w:rPr>
        <w:t xml:space="preserve"> XC 7 (2013): 1220-21</w:t>
      </w:r>
    </w:p>
    <w:p w:rsidR="00B32241" w:rsidRPr="00D83EAA" w:rsidRDefault="00B32241" w:rsidP="00B32241">
      <w:pPr>
        <w:tabs>
          <w:tab w:val="left" w:pos="-1440"/>
        </w:tabs>
        <w:ind w:left="1440" w:hanging="720"/>
        <w:rPr>
          <w:rFonts w:ascii="Times New Roman" w:hAnsi="Times New Roman" w:cs="Times New Roman"/>
          <w:sz w:val="24"/>
          <w:szCs w:val="24"/>
          <w:lang w:val="es-AR"/>
        </w:rPr>
      </w:pPr>
      <w:r w:rsidRPr="00D83EAA">
        <w:rPr>
          <w:rFonts w:ascii="Times New Roman" w:hAnsi="Times New Roman" w:cs="Times New Roman"/>
          <w:i/>
          <w:sz w:val="24"/>
          <w:szCs w:val="24"/>
          <w:lang w:val="es-AR"/>
        </w:rPr>
        <w:t xml:space="preserve">Revista </w:t>
      </w:r>
      <w:proofErr w:type="spellStart"/>
      <w:r w:rsidRPr="00D83EAA">
        <w:rPr>
          <w:rFonts w:ascii="Times New Roman" w:hAnsi="Times New Roman" w:cs="Times New Roman"/>
          <w:i/>
          <w:sz w:val="24"/>
          <w:szCs w:val="24"/>
          <w:lang w:val="es-AR"/>
        </w:rPr>
        <w:t>Historica</w:t>
      </w:r>
      <w:proofErr w:type="spellEnd"/>
      <w:r w:rsidRPr="00D83EAA">
        <w:rPr>
          <w:rFonts w:ascii="Times New Roman" w:hAnsi="Times New Roman" w:cs="Times New Roman"/>
          <w:sz w:val="24"/>
          <w:szCs w:val="24"/>
          <w:lang w:val="es-AR"/>
        </w:rPr>
        <w:t xml:space="preserve"> XXXVI. 1 (2013): 197-200</w:t>
      </w:r>
    </w:p>
    <w:p w:rsidR="00B32241" w:rsidRPr="00D83EAA" w:rsidRDefault="00B32241" w:rsidP="00B32241">
      <w:pPr>
        <w:ind w:left="720"/>
        <w:rPr>
          <w:rFonts w:ascii="Times New Roman" w:hAnsi="Times New Roman" w:cs="Times New Roman"/>
          <w:sz w:val="24"/>
          <w:szCs w:val="24"/>
        </w:rPr>
      </w:pPr>
      <w:r w:rsidRPr="00D83EAA">
        <w:rPr>
          <w:rFonts w:ascii="Times New Roman" w:hAnsi="Times New Roman" w:cs="Times New Roman"/>
          <w:i/>
          <w:sz w:val="24"/>
          <w:szCs w:val="24"/>
          <w:lang w:val="es-AR"/>
        </w:rPr>
        <w:t>A Contracorriente</w:t>
      </w:r>
      <w:r w:rsidRPr="00D83EAA">
        <w:rPr>
          <w:rFonts w:ascii="Times New Roman" w:hAnsi="Times New Roman" w:cs="Times New Roman"/>
          <w:sz w:val="24"/>
          <w:szCs w:val="24"/>
          <w:lang w:val="es-AR"/>
        </w:rPr>
        <w:t xml:space="preserve">. </w:t>
      </w:r>
      <w:r w:rsidRPr="00D83EAA">
        <w:rPr>
          <w:rFonts w:ascii="Times New Roman" w:hAnsi="Times New Roman" w:cs="Times New Roman"/>
          <w:i/>
          <w:sz w:val="24"/>
          <w:szCs w:val="24"/>
        </w:rPr>
        <w:t>A Journal on Socio History and Literature in Latin America</w:t>
      </w:r>
      <w:r w:rsidRPr="00D83EAA">
        <w:rPr>
          <w:rFonts w:ascii="Times New Roman" w:hAnsi="Times New Roman" w:cs="Times New Roman"/>
          <w:sz w:val="24"/>
          <w:szCs w:val="24"/>
        </w:rPr>
        <w:t xml:space="preserve"> 10.1 (Fall 2012): 534-539</w:t>
      </w:r>
    </w:p>
    <w:p w:rsidR="00B32241" w:rsidRPr="00D83EAA" w:rsidRDefault="00B32241" w:rsidP="00B32241">
      <w:pPr>
        <w:tabs>
          <w:tab w:val="left" w:pos="-1440"/>
        </w:tabs>
        <w:ind w:left="1440" w:hanging="720"/>
        <w:rPr>
          <w:rFonts w:ascii="Times New Roman" w:hAnsi="Times New Roman" w:cs="Times New Roman"/>
          <w:color w:val="FF0000"/>
          <w:sz w:val="24"/>
          <w:szCs w:val="24"/>
        </w:rPr>
      </w:pPr>
    </w:p>
    <w:p w:rsidR="00B32241" w:rsidRPr="00D83EAA" w:rsidRDefault="00B32241" w:rsidP="00B32241">
      <w:pPr>
        <w:tabs>
          <w:tab w:val="left" w:pos="-1440"/>
        </w:tabs>
        <w:ind w:left="1440" w:hanging="720"/>
        <w:rPr>
          <w:rFonts w:ascii="Times New Roman" w:hAnsi="Times New Roman" w:cs="Times New Roman"/>
          <w:color w:val="FF0000"/>
          <w:sz w:val="24"/>
          <w:szCs w:val="24"/>
        </w:rPr>
      </w:pPr>
    </w:p>
    <w:p w:rsidR="00B32241" w:rsidRPr="00D83EAA" w:rsidRDefault="00B32241" w:rsidP="00B32241">
      <w:pPr>
        <w:pStyle w:val="ListParagraph"/>
        <w:rPr>
          <w:rFonts w:ascii="Times New Roman" w:hAnsi="Times New Roman" w:cs="Times New Roman"/>
          <w:sz w:val="24"/>
          <w:szCs w:val="24"/>
        </w:rPr>
      </w:pPr>
    </w:p>
    <w:p w:rsidR="00B32241" w:rsidRPr="00D83EAA" w:rsidRDefault="00B32241" w:rsidP="00B32241">
      <w:pPr>
        <w:pStyle w:val="ListParagraph"/>
        <w:rPr>
          <w:rFonts w:ascii="Times New Roman" w:hAnsi="Times New Roman" w:cs="Times New Roman"/>
          <w:sz w:val="24"/>
          <w:szCs w:val="24"/>
        </w:rPr>
      </w:pPr>
    </w:p>
    <w:p w:rsidR="00B32241" w:rsidRPr="00D83EAA" w:rsidRDefault="00B32241" w:rsidP="00B32241">
      <w:pPr>
        <w:contextualSpacing/>
        <w:rPr>
          <w:rFonts w:ascii="Times New Roman" w:hAnsi="Times New Roman" w:cs="Times New Roman"/>
          <w:b/>
          <w:sz w:val="24"/>
          <w:szCs w:val="24"/>
        </w:rPr>
      </w:pPr>
      <w:r w:rsidRPr="00D83EAA">
        <w:rPr>
          <w:rFonts w:ascii="Times New Roman" w:hAnsi="Times New Roman" w:cs="Times New Roman"/>
          <w:b/>
          <w:i/>
          <w:iCs/>
          <w:sz w:val="24"/>
          <w:szCs w:val="24"/>
        </w:rPr>
        <w:t xml:space="preserve">Co-edited Book </w:t>
      </w:r>
    </w:p>
    <w:p w:rsidR="00B32241" w:rsidRPr="00D83EAA" w:rsidRDefault="00B32241" w:rsidP="00B32241">
      <w:pPr>
        <w:pStyle w:val="ListParagraph"/>
        <w:numPr>
          <w:ilvl w:val="0"/>
          <w:numId w:val="2"/>
        </w:numPr>
        <w:rPr>
          <w:rFonts w:ascii="Times New Roman" w:hAnsi="Times New Roman" w:cs="Times New Roman"/>
          <w:sz w:val="24"/>
          <w:szCs w:val="24"/>
        </w:rPr>
      </w:pPr>
      <w:r w:rsidRPr="00D83EAA">
        <w:rPr>
          <w:rFonts w:ascii="Times New Roman" w:hAnsi="Times New Roman" w:cs="Times New Roman"/>
          <w:i/>
          <w:iCs/>
          <w:sz w:val="24"/>
          <w:szCs w:val="24"/>
          <w:lang w:val="es-AR"/>
        </w:rPr>
        <w:t xml:space="preserve">Poéticas de lo criollo: inestabilidad semántica y heterogeneidad </w:t>
      </w:r>
      <w:proofErr w:type="spellStart"/>
      <w:r w:rsidRPr="00D83EAA">
        <w:rPr>
          <w:rFonts w:ascii="Times New Roman" w:hAnsi="Times New Roman" w:cs="Times New Roman"/>
          <w:i/>
          <w:iCs/>
          <w:sz w:val="24"/>
          <w:szCs w:val="24"/>
          <w:lang w:val="es-AR"/>
        </w:rPr>
        <w:t>identitaria</w:t>
      </w:r>
      <w:proofErr w:type="spellEnd"/>
      <w:r w:rsidRPr="00D83EAA">
        <w:rPr>
          <w:rFonts w:ascii="Times New Roman" w:hAnsi="Times New Roman" w:cs="Times New Roman"/>
          <w:i/>
          <w:iCs/>
          <w:sz w:val="24"/>
          <w:szCs w:val="24"/>
          <w:lang w:val="es-AR"/>
        </w:rPr>
        <w:t>. La transformación del concepto “criollo</w:t>
      </w:r>
      <w:r w:rsidRPr="00D83EAA">
        <w:rPr>
          <w:rFonts w:ascii="Times New Roman" w:hAnsi="Times New Roman" w:cs="Times New Roman"/>
          <w:sz w:val="24"/>
          <w:szCs w:val="24"/>
          <w:lang w:val="es-AR"/>
        </w:rPr>
        <w:t xml:space="preserve">” </w:t>
      </w:r>
      <w:r w:rsidRPr="00D83EAA">
        <w:rPr>
          <w:rFonts w:ascii="Times New Roman" w:hAnsi="Times New Roman" w:cs="Times New Roman"/>
          <w:i/>
          <w:iCs/>
          <w:sz w:val="24"/>
          <w:szCs w:val="24"/>
          <w:lang w:val="es-AR"/>
        </w:rPr>
        <w:t xml:space="preserve">en las letras hispanoamericanas (siglos XVI al XIX). </w:t>
      </w:r>
      <w:r w:rsidRPr="00D83EAA">
        <w:rPr>
          <w:rFonts w:ascii="Times New Roman" w:hAnsi="Times New Roman" w:cs="Times New Roman"/>
          <w:sz w:val="24"/>
          <w:szCs w:val="24"/>
        </w:rPr>
        <w:t xml:space="preserve">Co-edited with David </w:t>
      </w:r>
      <w:proofErr w:type="spellStart"/>
      <w:r w:rsidRPr="00D83EAA">
        <w:rPr>
          <w:rFonts w:ascii="Times New Roman" w:hAnsi="Times New Roman" w:cs="Times New Roman"/>
          <w:sz w:val="24"/>
          <w:szCs w:val="24"/>
        </w:rPr>
        <w:t>Solodkow</w:t>
      </w:r>
      <w:proofErr w:type="spellEnd"/>
      <w:r w:rsidRPr="00D83EAA">
        <w:rPr>
          <w:rFonts w:ascii="Times New Roman" w:hAnsi="Times New Roman" w:cs="Times New Roman"/>
          <w:sz w:val="24"/>
          <w:szCs w:val="24"/>
        </w:rPr>
        <w:t>. Buenos Aires:  Editorial Corregidor, 2009. 548 pp.</w:t>
      </w:r>
    </w:p>
    <w:p w:rsidR="00B32241" w:rsidRPr="00D83EAA" w:rsidRDefault="00B32241" w:rsidP="00B32241">
      <w:pPr>
        <w:pStyle w:val="ListParagraph"/>
        <w:rPr>
          <w:rFonts w:ascii="Times New Roman" w:hAnsi="Times New Roman" w:cs="Times New Roman"/>
          <w:iCs/>
          <w:sz w:val="24"/>
          <w:szCs w:val="24"/>
          <w:lang w:val="es-AR"/>
        </w:rPr>
      </w:pPr>
      <w:proofErr w:type="spellStart"/>
      <w:r w:rsidRPr="00D83EAA">
        <w:rPr>
          <w:rFonts w:ascii="Times New Roman" w:hAnsi="Times New Roman" w:cs="Times New Roman"/>
          <w:iCs/>
          <w:sz w:val="24"/>
          <w:szCs w:val="24"/>
          <w:u w:val="single"/>
          <w:lang w:val="es-AR"/>
        </w:rPr>
        <w:t>Reviews</w:t>
      </w:r>
      <w:proofErr w:type="spellEnd"/>
      <w:r w:rsidRPr="00D83EAA">
        <w:rPr>
          <w:rFonts w:ascii="Times New Roman" w:hAnsi="Times New Roman" w:cs="Times New Roman"/>
          <w:iCs/>
          <w:sz w:val="24"/>
          <w:szCs w:val="24"/>
          <w:lang w:val="es-AR"/>
        </w:rPr>
        <w:t xml:space="preserve">: </w:t>
      </w:r>
    </w:p>
    <w:p w:rsidR="00B32241" w:rsidRPr="00D83EAA" w:rsidRDefault="00B32241" w:rsidP="00B32241">
      <w:pPr>
        <w:pStyle w:val="ListParagraph"/>
        <w:rPr>
          <w:rFonts w:ascii="Times New Roman" w:hAnsi="Times New Roman" w:cs="Times New Roman"/>
          <w:iCs/>
          <w:sz w:val="24"/>
          <w:szCs w:val="24"/>
          <w:lang w:val="es-AR"/>
        </w:rPr>
      </w:pPr>
      <w:proofErr w:type="spellStart"/>
      <w:r w:rsidRPr="00D83EAA">
        <w:rPr>
          <w:rFonts w:ascii="Times New Roman" w:hAnsi="Times New Roman" w:cs="Times New Roman"/>
          <w:i/>
          <w:iCs/>
          <w:sz w:val="24"/>
          <w:szCs w:val="24"/>
          <w:lang w:val="es-AR"/>
        </w:rPr>
        <w:t>Caravelle</w:t>
      </w:r>
      <w:proofErr w:type="spellEnd"/>
      <w:r w:rsidRPr="00D83EAA">
        <w:rPr>
          <w:rFonts w:ascii="Times New Roman" w:hAnsi="Times New Roman" w:cs="Times New Roman"/>
          <w:iCs/>
          <w:sz w:val="24"/>
          <w:szCs w:val="24"/>
          <w:lang w:val="es-AR"/>
        </w:rPr>
        <w:t xml:space="preserve"> 96 (2011): 273-74; </w:t>
      </w:r>
    </w:p>
    <w:p w:rsidR="00B32241" w:rsidRPr="00D83EAA" w:rsidRDefault="00B32241" w:rsidP="00B32241">
      <w:pPr>
        <w:pStyle w:val="ListParagraph"/>
        <w:rPr>
          <w:rFonts w:ascii="Times New Roman" w:hAnsi="Times New Roman" w:cs="Times New Roman"/>
          <w:iCs/>
          <w:sz w:val="24"/>
          <w:szCs w:val="24"/>
          <w:lang w:val="es-AR"/>
        </w:rPr>
      </w:pPr>
      <w:r w:rsidRPr="00D83EAA">
        <w:rPr>
          <w:rFonts w:ascii="Times New Roman" w:hAnsi="Times New Roman" w:cs="Times New Roman"/>
          <w:i/>
          <w:iCs/>
          <w:sz w:val="24"/>
          <w:szCs w:val="24"/>
          <w:lang w:val="es-AR"/>
        </w:rPr>
        <w:t>Revista de Estudios Sociales</w:t>
      </w:r>
      <w:r w:rsidRPr="00D83EAA">
        <w:rPr>
          <w:rFonts w:ascii="Times New Roman" w:hAnsi="Times New Roman" w:cs="Times New Roman"/>
          <w:iCs/>
          <w:sz w:val="24"/>
          <w:szCs w:val="24"/>
          <w:lang w:val="es-AR"/>
        </w:rPr>
        <w:t xml:space="preserve"> 38 Enero 2011: 190-193</w:t>
      </w:r>
    </w:p>
    <w:p w:rsidR="00B32241" w:rsidRPr="00D83EAA" w:rsidRDefault="00B32241" w:rsidP="00B32241">
      <w:pPr>
        <w:contextualSpacing/>
        <w:rPr>
          <w:rFonts w:ascii="Times New Roman" w:hAnsi="Times New Roman" w:cs="Times New Roman"/>
          <w:i/>
          <w:iCs/>
          <w:sz w:val="24"/>
          <w:szCs w:val="24"/>
          <w:lang w:val="es-AR"/>
        </w:rPr>
      </w:pPr>
    </w:p>
    <w:p w:rsidR="00B32241" w:rsidRPr="00D83EAA" w:rsidRDefault="00B32241" w:rsidP="00B32241">
      <w:pPr>
        <w:contextualSpacing/>
        <w:rPr>
          <w:rFonts w:ascii="Times New Roman" w:hAnsi="Times New Roman" w:cs="Times New Roman"/>
          <w:b/>
          <w:sz w:val="24"/>
          <w:szCs w:val="24"/>
          <w:lang w:val="es-AR"/>
        </w:rPr>
      </w:pPr>
      <w:proofErr w:type="spellStart"/>
      <w:r w:rsidRPr="00D83EAA">
        <w:rPr>
          <w:rFonts w:ascii="Times New Roman" w:hAnsi="Times New Roman" w:cs="Times New Roman"/>
          <w:b/>
          <w:i/>
          <w:iCs/>
          <w:sz w:val="24"/>
          <w:szCs w:val="24"/>
          <w:lang w:val="es-AR"/>
        </w:rPr>
        <w:t>Articles</w:t>
      </w:r>
      <w:proofErr w:type="spellEnd"/>
      <w:r w:rsidRPr="00D83EAA">
        <w:rPr>
          <w:rFonts w:ascii="Times New Roman" w:hAnsi="Times New Roman" w:cs="Times New Roman"/>
          <w:b/>
          <w:sz w:val="24"/>
          <w:szCs w:val="24"/>
          <w:lang w:val="es-AR"/>
        </w:rPr>
        <w:t xml:space="preserve">: </w:t>
      </w:r>
    </w:p>
    <w:p w:rsidR="00765004" w:rsidRPr="00765004" w:rsidRDefault="00765004" w:rsidP="00765004">
      <w:pPr>
        <w:rPr>
          <w:rFonts w:ascii="Times New Roman" w:hAnsi="Times New Roman" w:cs="Times New Roman"/>
          <w:sz w:val="24"/>
          <w:szCs w:val="24"/>
          <w:lang w:val="es-AR"/>
        </w:rPr>
      </w:pPr>
    </w:p>
    <w:p w:rsidR="00765004" w:rsidRDefault="00765004" w:rsidP="00765004">
      <w:pPr>
        <w:pStyle w:val="ListParagraph"/>
        <w:numPr>
          <w:ilvl w:val="0"/>
          <w:numId w:val="2"/>
        </w:numPr>
        <w:rPr>
          <w:rFonts w:ascii="Times New Roman" w:hAnsi="Times New Roman" w:cs="Times New Roman"/>
          <w:sz w:val="24"/>
          <w:szCs w:val="24"/>
          <w:lang w:val="es-AR"/>
        </w:rPr>
      </w:pPr>
      <w:r w:rsidRPr="00765004">
        <w:rPr>
          <w:rFonts w:ascii="Times New Roman" w:hAnsi="Times New Roman" w:cs="Times New Roman"/>
          <w:sz w:val="24"/>
          <w:szCs w:val="24"/>
          <w:lang w:val="es-AR"/>
        </w:rPr>
        <w:t>“Teatralidad barroca en los púlpitos criollos. Juan de V</w:t>
      </w:r>
      <w:r>
        <w:rPr>
          <w:rFonts w:ascii="Times New Roman" w:hAnsi="Times New Roman" w:cs="Times New Roman"/>
          <w:sz w:val="24"/>
          <w:szCs w:val="24"/>
          <w:lang w:val="es-AR"/>
        </w:rPr>
        <w:t xml:space="preserve">elasco y su Arte de sermones.” </w:t>
      </w:r>
      <w:proofErr w:type="spellStart"/>
      <w:r w:rsidRPr="00765004">
        <w:rPr>
          <w:rFonts w:ascii="Times New Roman" w:hAnsi="Times New Roman" w:cs="Times New Roman"/>
          <w:i/>
          <w:sz w:val="24"/>
          <w:szCs w:val="24"/>
          <w:lang w:val="es-AR"/>
        </w:rPr>
        <w:t>Latin</w:t>
      </w:r>
      <w:proofErr w:type="spellEnd"/>
      <w:r w:rsidRPr="00765004">
        <w:rPr>
          <w:rFonts w:ascii="Times New Roman" w:hAnsi="Times New Roman" w:cs="Times New Roman"/>
          <w:i/>
          <w:sz w:val="24"/>
          <w:szCs w:val="24"/>
          <w:lang w:val="es-AR"/>
        </w:rPr>
        <w:t xml:space="preserve"> American </w:t>
      </w:r>
      <w:proofErr w:type="spellStart"/>
      <w:r w:rsidRPr="00765004">
        <w:rPr>
          <w:rFonts w:ascii="Times New Roman" w:hAnsi="Times New Roman" w:cs="Times New Roman"/>
          <w:i/>
          <w:sz w:val="24"/>
          <w:szCs w:val="24"/>
          <w:lang w:val="es-AR"/>
        </w:rPr>
        <w:t>Theater</w:t>
      </w:r>
      <w:proofErr w:type="spellEnd"/>
      <w:r w:rsidRPr="00765004">
        <w:rPr>
          <w:rFonts w:ascii="Times New Roman" w:hAnsi="Times New Roman" w:cs="Times New Roman"/>
          <w:i/>
          <w:sz w:val="24"/>
          <w:szCs w:val="24"/>
          <w:lang w:val="es-AR"/>
        </w:rPr>
        <w:t xml:space="preserve"> </w:t>
      </w:r>
      <w:proofErr w:type="spellStart"/>
      <w:r w:rsidRPr="00765004">
        <w:rPr>
          <w:rFonts w:ascii="Times New Roman" w:hAnsi="Times New Roman" w:cs="Times New Roman"/>
          <w:i/>
          <w:sz w:val="24"/>
          <w:szCs w:val="24"/>
          <w:lang w:val="es-AR"/>
        </w:rPr>
        <w:t>Review</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Forthcoming</w:t>
      </w:r>
      <w:proofErr w:type="spellEnd"/>
      <w:r>
        <w:rPr>
          <w:rFonts w:ascii="Times New Roman" w:hAnsi="Times New Roman" w:cs="Times New Roman"/>
          <w:sz w:val="24"/>
          <w:szCs w:val="24"/>
          <w:lang w:val="es-AR"/>
        </w:rPr>
        <w:t xml:space="preserve"> 2020</w:t>
      </w:r>
    </w:p>
    <w:p w:rsidR="00765004" w:rsidRDefault="00765004" w:rsidP="00765004">
      <w:pPr>
        <w:pStyle w:val="ListParagraph"/>
        <w:numPr>
          <w:ilvl w:val="0"/>
          <w:numId w:val="2"/>
        </w:numPr>
        <w:rPr>
          <w:rFonts w:ascii="Times New Roman" w:hAnsi="Times New Roman" w:cs="Times New Roman"/>
          <w:sz w:val="24"/>
          <w:szCs w:val="24"/>
          <w:lang w:val="es-AR"/>
        </w:rPr>
      </w:pPr>
      <w:r w:rsidRPr="00765004">
        <w:rPr>
          <w:rFonts w:ascii="Times New Roman" w:hAnsi="Times New Roman" w:cs="Times New Roman"/>
          <w:sz w:val="24"/>
          <w:szCs w:val="24"/>
          <w:lang w:val="es-AR"/>
        </w:rPr>
        <w:t xml:space="preserve">“Entre ruinas y relatos. Una excavación posible en torno al Barroco de Indias.” </w:t>
      </w:r>
      <w:r w:rsidRPr="00765004">
        <w:rPr>
          <w:rFonts w:ascii="Times New Roman" w:hAnsi="Times New Roman" w:cs="Times New Roman"/>
          <w:i/>
          <w:sz w:val="24"/>
          <w:szCs w:val="24"/>
          <w:lang w:val="es-AR"/>
        </w:rPr>
        <w:t xml:space="preserve">Entre caníbales </w:t>
      </w:r>
      <w:r w:rsidRPr="00765004">
        <w:rPr>
          <w:rFonts w:ascii="Times New Roman" w:hAnsi="Times New Roman" w:cs="Times New Roman"/>
          <w:sz w:val="24"/>
          <w:szCs w:val="24"/>
          <w:lang w:val="es-AR"/>
        </w:rPr>
        <w:t xml:space="preserve">(Universidad Mayor de San Marcos, Perú). </w:t>
      </w:r>
      <w:proofErr w:type="spellStart"/>
      <w:r w:rsidRPr="00765004">
        <w:rPr>
          <w:rFonts w:ascii="Times New Roman" w:hAnsi="Times New Roman" w:cs="Times New Roman"/>
          <w:sz w:val="24"/>
          <w:szCs w:val="24"/>
          <w:lang w:val="es-AR"/>
        </w:rPr>
        <w:t>Forthcoming</w:t>
      </w:r>
      <w:proofErr w:type="spellEnd"/>
      <w:r w:rsidRPr="00765004">
        <w:rPr>
          <w:rFonts w:ascii="Times New Roman" w:hAnsi="Times New Roman" w:cs="Times New Roman"/>
          <w:sz w:val="24"/>
          <w:szCs w:val="24"/>
          <w:lang w:val="es-AR"/>
        </w:rPr>
        <w:t xml:space="preserve"> </w:t>
      </w:r>
      <w:proofErr w:type="spellStart"/>
      <w:r w:rsidRPr="00765004">
        <w:rPr>
          <w:rFonts w:ascii="Times New Roman" w:hAnsi="Times New Roman" w:cs="Times New Roman"/>
          <w:sz w:val="24"/>
          <w:szCs w:val="24"/>
          <w:lang w:val="es-AR"/>
        </w:rPr>
        <w:t>January</w:t>
      </w:r>
      <w:proofErr w:type="spellEnd"/>
      <w:r w:rsidRPr="00765004">
        <w:rPr>
          <w:rFonts w:ascii="Times New Roman" w:hAnsi="Times New Roman" w:cs="Times New Roman"/>
          <w:sz w:val="24"/>
          <w:szCs w:val="24"/>
          <w:lang w:val="es-AR"/>
        </w:rPr>
        <w:t xml:space="preserve"> 2020.</w:t>
      </w:r>
    </w:p>
    <w:p w:rsidR="004B5230" w:rsidRPr="00D83EAA" w:rsidRDefault="00D83EAA" w:rsidP="00D83EAA">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“Poéticas profanas de lo sagrado. Intersecciones culturales en torno a la construcción del predicador barroco.” </w:t>
      </w:r>
      <w:r w:rsidRPr="006C0950">
        <w:rPr>
          <w:rFonts w:ascii="Times New Roman" w:hAnsi="Times New Roman" w:cs="Times New Roman"/>
          <w:i/>
          <w:sz w:val="24"/>
          <w:szCs w:val="24"/>
          <w:lang w:val="es-AR"/>
        </w:rPr>
        <w:t>Homenaje a Edward H. Friedman</w:t>
      </w:r>
      <w:r w:rsidRPr="006C0950">
        <w:rPr>
          <w:rFonts w:ascii="Times New Roman" w:hAnsi="Times New Roman" w:cs="Times New Roman"/>
          <w:sz w:val="24"/>
          <w:szCs w:val="24"/>
          <w:lang w:val="es-AR"/>
        </w:rPr>
        <w:t xml:space="preserve">. </w:t>
      </w:r>
      <w:proofErr w:type="spellStart"/>
      <w:r w:rsidRPr="006C0950">
        <w:rPr>
          <w:rFonts w:ascii="Times New Roman" w:hAnsi="Times New Roman" w:cs="Times New Roman"/>
          <w:sz w:val="24"/>
          <w:szCs w:val="24"/>
          <w:lang w:val="es-AR"/>
        </w:rPr>
        <w:t>Edited</w:t>
      </w:r>
      <w:proofErr w:type="spellEnd"/>
      <w:r w:rsidRPr="006C0950">
        <w:rPr>
          <w:rFonts w:ascii="Times New Roman" w:hAnsi="Times New Roman" w:cs="Times New Roman"/>
          <w:sz w:val="24"/>
          <w:szCs w:val="24"/>
          <w:lang w:val="es-AR"/>
        </w:rPr>
        <w:t xml:space="preserve"> </w:t>
      </w:r>
      <w:proofErr w:type="spellStart"/>
      <w:r w:rsidRPr="006C0950">
        <w:rPr>
          <w:rFonts w:ascii="Times New Roman" w:hAnsi="Times New Roman" w:cs="Times New Roman"/>
          <w:sz w:val="24"/>
          <w:szCs w:val="24"/>
          <w:lang w:val="es-AR"/>
        </w:rPr>
        <w:t>by</w:t>
      </w:r>
      <w:proofErr w:type="spellEnd"/>
      <w:r w:rsidRPr="006C0950">
        <w:rPr>
          <w:rFonts w:ascii="Times New Roman" w:hAnsi="Times New Roman" w:cs="Times New Roman"/>
          <w:sz w:val="24"/>
          <w:szCs w:val="24"/>
          <w:lang w:val="es-AR"/>
        </w:rPr>
        <w:t xml:space="preserve"> Martha García. </w:t>
      </w:r>
      <w:r w:rsidRPr="00D83EAA">
        <w:rPr>
          <w:rFonts w:ascii="Times New Roman" w:hAnsi="Times New Roman" w:cs="Times New Roman"/>
          <w:sz w:val="24"/>
          <w:szCs w:val="24"/>
          <w:lang w:val="es-AR"/>
        </w:rPr>
        <w:t>Editorial Jua</w:t>
      </w:r>
      <w:r w:rsidR="00765004">
        <w:rPr>
          <w:rFonts w:ascii="Times New Roman" w:hAnsi="Times New Roman" w:cs="Times New Roman"/>
          <w:sz w:val="24"/>
          <w:szCs w:val="24"/>
          <w:lang w:val="es-AR"/>
        </w:rPr>
        <w:t xml:space="preserve">n de la Cuesta. </w:t>
      </w:r>
      <w:proofErr w:type="spellStart"/>
      <w:r w:rsidR="00765004">
        <w:rPr>
          <w:rFonts w:ascii="Times New Roman" w:hAnsi="Times New Roman" w:cs="Times New Roman"/>
          <w:sz w:val="24"/>
          <w:szCs w:val="24"/>
          <w:lang w:val="es-AR"/>
        </w:rPr>
        <w:t>Forthcoming</w:t>
      </w:r>
      <w:proofErr w:type="spellEnd"/>
      <w:r w:rsidR="00765004">
        <w:rPr>
          <w:rFonts w:ascii="Times New Roman" w:hAnsi="Times New Roman" w:cs="Times New Roman"/>
          <w:sz w:val="24"/>
          <w:szCs w:val="24"/>
          <w:lang w:val="es-AR"/>
        </w:rPr>
        <w:t xml:space="preserve"> 2020</w:t>
      </w:r>
      <w:r w:rsidRPr="00D83EAA">
        <w:rPr>
          <w:rFonts w:ascii="Times New Roman" w:hAnsi="Times New Roman" w:cs="Times New Roman"/>
          <w:sz w:val="24"/>
          <w:szCs w:val="24"/>
          <w:lang w:val="es-AR"/>
        </w:rPr>
        <w:t>.</w:t>
      </w:r>
    </w:p>
    <w:p w:rsidR="00D83EAA" w:rsidRPr="00D83EAA" w:rsidRDefault="00765004" w:rsidP="00D83EAA">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 </w:t>
      </w:r>
      <w:r w:rsidR="00D83EAA" w:rsidRPr="00D83EAA">
        <w:rPr>
          <w:rFonts w:ascii="Times New Roman" w:hAnsi="Times New Roman" w:cs="Times New Roman"/>
          <w:sz w:val="24"/>
          <w:szCs w:val="24"/>
          <w:lang w:val="es-AR"/>
        </w:rPr>
        <w:t xml:space="preserve">“Cuatro formas de construir un predicador en América. Notas para un estudio sobre las conexiones entre predicación barroca y discurso criollo en el siglo XVII.” </w:t>
      </w:r>
      <w:r w:rsidR="00D83EAA">
        <w:rPr>
          <w:rFonts w:ascii="Times New Roman" w:hAnsi="Times New Roman" w:cs="Times New Roman"/>
          <w:sz w:val="24"/>
          <w:szCs w:val="24"/>
          <w:lang w:val="es-AR"/>
        </w:rPr>
        <w:t xml:space="preserve">En </w:t>
      </w:r>
      <w:r w:rsidR="00D83EAA" w:rsidRPr="00D83EAA">
        <w:rPr>
          <w:rFonts w:ascii="Times New Roman" w:hAnsi="Times New Roman" w:cs="Times New Roman"/>
          <w:i/>
          <w:sz w:val="24"/>
          <w:szCs w:val="24"/>
          <w:lang w:val="es-AR"/>
        </w:rPr>
        <w:t>El Archivo Colonial Revisitado</w:t>
      </w:r>
      <w:r>
        <w:rPr>
          <w:rFonts w:ascii="Times New Roman" w:hAnsi="Times New Roman" w:cs="Times New Roman"/>
          <w:sz w:val="24"/>
          <w:szCs w:val="24"/>
          <w:lang w:val="es-AR"/>
        </w:rPr>
        <w:t>. (</w:t>
      </w:r>
      <w:proofErr w:type="spellStart"/>
      <w:r>
        <w:rPr>
          <w:rFonts w:ascii="Times New Roman" w:hAnsi="Times New Roman" w:cs="Times New Roman"/>
          <w:sz w:val="24"/>
          <w:szCs w:val="24"/>
          <w:lang w:val="es-AR"/>
        </w:rPr>
        <w:t>Forthcoming</w:t>
      </w:r>
      <w:proofErr w:type="spellEnd"/>
      <w:r>
        <w:rPr>
          <w:rFonts w:ascii="Times New Roman" w:hAnsi="Times New Roman" w:cs="Times New Roman"/>
          <w:sz w:val="24"/>
          <w:szCs w:val="24"/>
          <w:lang w:val="es-AR"/>
        </w:rPr>
        <w:t>, 2020</w:t>
      </w:r>
      <w:r w:rsidR="00D83EAA" w:rsidRPr="00D83EAA">
        <w:rPr>
          <w:rFonts w:ascii="Times New Roman" w:hAnsi="Times New Roman" w:cs="Times New Roman"/>
          <w:sz w:val="24"/>
          <w:szCs w:val="24"/>
          <w:lang w:val="es-AR"/>
        </w:rPr>
        <w:t>)</w:t>
      </w:r>
    </w:p>
    <w:p w:rsidR="00B32241" w:rsidRPr="00D83EAA" w:rsidRDefault="004B5230" w:rsidP="00B32241">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 </w:t>
      </w:r>
      <w:r w:rsidR="00B32241" w:rsidRPr="00D83EAA">
        <w:rPr>
          <w:rFonts w:ascii="Times New Roman" w:hAnsi="Times New Roman" w:cs="Times New Roman"/>
          <w:sz w:val="24"/>
          <w:szCs w:val="24"/>
          <w:lang w:val="es-AR"/>
        </w:rPr>
        <w:t xml:space="preserve">“Flores de adulterada elocuencia. Poesía, predicación y materialidad en el Barroco”. </w:t>
      </w:r>
      <w:proofErr w:type="spellStart"/>
      <w:r w:rsidR="00B32241" w:rsidRPr="006C0950">
        <w:rPr>
          <w:rFonts w:ascii="Times New Roman" w:hAnsi="Times New Roman" w:cs="Times New Roman"/>
          <w:i/>
          <w:sz w:val="24"/>
          <w:szCs w:val="24"/>
        </w:rPr>
        <w:t>Caliope</w:t>
      </w:r>
      <w:proofErr w:type="spellEnd"/>
      <w:r w:rsidR="00B32241" w:rsidRPr="006C0950">
        <w:rPr>
          <w:rFonts w:ascii="Times New Roman" w:hAnsi="Times New Roman" w:cs="Times New Roman"/>
          <w:i/>
          <w:sz w:val="24"/>
          <w:szCs w:val="24"/>
        </w:rPr>
        <w:t xml:space="preserve">. The Journal of the Society for </w:t>
      </w:r>
      <w:r w:rsidR="00B32241" w:rsidRPr="00D83EAA">
        <w:rPr>
          <w:rFonts w:ascii="Times New Roman" w:hAnsi="Times New Roman" w:cs="Times New Roman"/>
          <w:i/>
          <w:sz w:val="24"/>
          <w:szCs w:val="24"/>
        </w:rPr>
        <w:t>Renaissance and Baroque Hispanic Poetry</w:t>
      </w:r>
      <w:r w:rsidR="00B32241" w:rsidRPr="00D83EAA">
        <w:rPr>
          <w:rFonts w:ascii="Times New Roman" w:hAnsi="Times New Roman" w:cs="Times New Roman"/>
          <w:sz w:val="24"/>
          <w:szCs w:val="24"/>
        </w:rPr>
        <w:t xml:space="preserve">. </w:t>
      </w:r>
      <w:r w:rsidR="00D83EAA" w:rsidRPr="00D83EAA">
        <w:rPr>
          <w:rFonts w:ascii="Times New Roman" w:hAnsi="Times New Roman" w:cs="Times New Roman"/>
          <w:sz w:val="24"/>
          <w:szCs w:val="24"/>
          <w:lang w:val="es-AR"/>
        </w:rPr>
        <w:t xml:space="preserve">23.2. </w:t>
      </w:r>
      <w:proofErr w:type="spellStart"/>
      <w:r w:rsidR="00D83EAA" w:rsidRPr="00D83EAA">
        <w:rPr>
          <w:rFonts w:ascii="Times New Roman" w:hAnsi="Times New Roman" w:cs="Times New Roman"/>
          <w:sz w:val="24"/>
          <w:szCs w:val="24"/>
          <w:lang w:val="es-AR"/>
        </w:rPr>
        <w:t>Fall</w:t>
      </w:r>
      <w:proofErr w:type="spellEnd"/>
      <w:r w:rsidR="00D83EAA" w:rsidRPr="00D83EAA">
        <w:rPr>
          <w:rFonts w:ascii="Times New Roman" w:hAnsi="Times New Roman" w:cs="Times New Roman"/>
          <w:sz w:val="24"/>
          <w:szCs w:val="24"/>
          <w:lang w:val="es-AR"/>
        </w:rPr>
        <w:t xml:space="preserve"> (2018): 119-41.</w:t>
      </w:r>
    </w:p>
    <w:p w:rsidR="00B32241" w:rsidRPr="00D83EAA" w:rsidRDefault="00EE3991" w:rsidP="00B32241">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“El predicador An</w:t>
      </w:r>
      <w:r w:rsidR="00B32241" w:rsidRPr="00D83EAA">
        <w:rPr>
          <w:rFonts w:ascii="Times New Roman" w:hAnsi="Times New Roman" w:cs="Times New Roman"/>
          <w:sz w:val="24"/>
          <w:szCs w:val="24"/>
          <w:lang w:val="es-AR"/>
        </w:rPr>
        <w:t xml:space="preserve">drés Ferrer de </w:t>
      </w:r>
      <w:proofErr w:type="spellStart"/>
      <w:r w:rsidR="00B32241" w:rsidRPr="00D83EAA">
        <w:rPr>
          <w:rFonts w:ascii="Times New Roman" w:hAnsi="Times New Roman" w:cs="Times New Roman"/>
          <w:sz w:val="24"/>
          <w:szCs w:val="24"/>
          <w:lang w:val="es-AR"/>
        </w:rPr>
        <w:t>Valdecebro</w:t>
      </w:r>
      <w:proofErr w:type="spellEnd"/>
      <w:r w:rsidR="00B32241" w:rsidRPr="00D83EAA">
        <w:rPr>
          <w:rFonts w:ascii="Times New Roman" w:hAnsi="Times New Roman" w:cs="Times New Roman"/>
          <w:sz w:val="24"/>
          <w:szCs w:val="24"/>
          <w:lang w:val="es-AR"/>
        </w:rPr>
        <w:t xml:space="preserve"> sueña con unicornios americanos.”</w:t>
      </w:r>
      <w:r w:rsidR="00B32241" w:rsidRPr="00D83EAA">
        <w:rPr>
          <w:rFonts w:ascii="Times New Roman" w:eastAsia="Times New Roman" w:hAnsi="Times New Roman" w:cs="Times New Roman"/>
          <w:i/>
          <w:color w:val="FF0000"/>
          <w:sz w:val="24"/>
          <w:szCs w:val="24"/>
          <w:lang w:val="es-AR"/>
        </w:rPr>
        <w:t xml:space="preserve"> </w:t>
      </w:r>
      <w:r w:rsidR="00B32241" w:rsidRPr="00D83EAA">
        <w:rPr>
          <w:rFonts w:ascii="Times New Roman" w:hAnsi="Times New Roman" w:cs="Times New Roman"/>
          <w:i/>
          <w:sz w:val="24"/>
          <w:szCs w:val="24"/>
          <w:lang w:val="es-AR"/>
        </w:rPr>
        <w:t>Revista de Crítica Literaria Latinoamericana</w:t>
      </w:r>
      <w:r w:rsidR="00D83EAA" w:rsidRPr="00D83EAA">
        <w:rPr>
          <w:rFonts w:ascii="Times New Roman" w:hAnsi="Times New Roman" w:cs="Times New Roman"/>
          <w:sz w:val="24"/>
          <w:szCs w:val="24"/>
          <w:lang w:val="es-AR"/>
        </w:rPr>
        <w:t xml:space="preserve"> XLIII. 86. (2017)</w:t>
      </w:r>
      <w:r w:rsidR="00B32241" w:rsidRPr="00D83EAA">
        <w:rPr>
          <w:rFonts w:ascii="Times New Roman" w:hAnsi="Times New Roman" w:cs="Times New Roman"/>
          <w:sz w:val="24"/>
          <w:szCs w:val="24"/>
          <w:lang w:val="es-AR"/>
        </w:rPr>
        <w:t>: 195-216.</w:t>
      </w:r>
    </w:p>
    <w:p w:rsidR="00B32241" w:rsidRPr="00D83EAA" w:rsidRDefault="00B32241" w:rsidP="00B32241">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“Los mocos del predicador. Cuerpo, gestualidad y auto-control en el púlpito barroco” </w:t>
      </w:r>
      <w:r w:rsidRPr="00D83EAA">
        <w:rPr>
          <w:rFonts w:ascii="Times New Roman" w:hAnsi="Times New Roman" w:cs="Times New Roman"/>
          <w:i/>
          <w:sz w:val="24"/>
          <w:szCs w:val="24"/>
          <w:lang w:val="es-AR"/>
        </w:rPr>
        <w:t xml:space="preserve">Revista </w:t>
      </w:r>
      <w:proofErr w:type="spellStart"/>
      <w:r w:rsidRPr="00D83EAA">
        <w:rPr>
          <w:rFonts w:ascii="Times New Roman" w:hAnsi="Times New Roman" w:cs="Times New Roman"/>
          <w:i/>
          <w:sz w:val="24"/>
          <w:szCs w:val="24"/>
          <w:lang w:val="es-AR"/>
        </w:rPr>
        <w:t>Zama</w:t>
      </w:r>
      <w:proofErr w:type="spellEnd"/>
      <w:r w:rsidRPr="00D83EAA">
        <w:rPr>
          <w:rFonts w:ascii="Times New Roman" w:hAnsi="Times New Roman" w:cs="Times New Roman"/>
          <w:i/>
          <w:sz w:val="24"/>
          <w:szCs w:val="24"/>
          <w:lang w:val="es-AR"/>
        </w:rPr>
        <w:t xml:space="preserve"> </w:t>
      </w:r>
      <w:r w:rsidRPr="00D83EAA">
        <w:rPr>
          <w:rFonts w:ascii="Times New Roman" w:hAnsi="Times New Roman" w:cs="Times New Roman"/>
          <w:sz w:val="24"/>
          <w:szCs w:val="24"/>
          <w:lang w:val="es-AR"/>
        </w:rPr>
        <w:t>6 (2015): 167-182</w:t>
      </w:r>
    </w:p>
    <w:p w:rsidR="00B32241" w:rsidRPr="00D83EAA" w:rsidRDefault="00B32241" w:rsidP="00B32241">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“Construyendo al predicador criollo. Una aproximación al </w:t>
      </w:r>
      <w:r w:rsidRPr="00D83EAA">
        <w:rPr>
          <w:rFonts w:ascii="Times New Roman" w:hAnsi="Times New Roman" w:cs="Times New Roman"/>
          <w:i/>
          <w:sz w:val="24"/>
          <w:szCs w:val="24"/>
          <w:lang w:val="es-AR"/>
        </w:rPr>
        <w:t>Arte de sermones</w:t>
      </w:r>
      <w:r w:rsidRPr="00D83EAA">
        <w:rPr>
          <w:rFonts w:ascii="Times New Roman" w:hAnsi="Times New Roman" w:cs="Times New Roman"/>
          <w:sz w:val="24"/>
          <w:szCs w:val="24"/>
          <w:lang w:val="es-AR"/>
        </w:rPr>
        <w:t xml:space="preserve"> de Fray Martín de Velasco.” </w:t>
      </w:r>
      <w:proofErr w:type="spellStart"/>
      <w:r w:rsidRPr="00D83EAA">
        <w:rPr>
          <w:rFonts w:ascii="Times New Roman" w:hAnsi="Times New Roman" w:cs="Times New Roman"/>
          <w:i/>
          <w:sz w:val="24"/>
          <w:szCs w:val="24"/>
          <w:lang w:val="es-AR"/>
        </w:rPr>
        <w:t>Hispanic</w:t>
      </w:r>
      <w:proofErr w:type="spellEnd"/>
      <w:r w:rsidRPr="00D83EAA">
        <w:rPr>
          <w:rFonts w:ascii="Times New Roman" w:hAnsi="Times New Roman" w:cs="Times New Roman"/>
          <w:i/>
          <w:sz w:val="24"/>
          <w:szCs w:val="24"/>
          <w:lang w:val="es-AR"/>
        </w:rPr>
        <w:t xml:space="preserve"> </w:t>
      </w:r>
      <w:proofErr w:type="spellStart"/>
      <w:r w:rsidRPr="00D83EAA">
        <w:rPr>
          <w:rFonts w:ascii="Times New Roman" w:hAnsi="Times New Roman" w:cs="Times New Roman"/>
          <w:i/>
          <w:sz w:val="24"/>
          <w:szCs w:val="24"/>
          <w:lang w:val="es-AR"/>
        </w:rPr>
        <w:t>Review</w:t>
      </w:r>
      <w:proofErr w:type="spellEnd"/>
      <w:r w:rsidRPr="00D83EAA">
        <w:rPr>
          <w:rFonts w:ascii="Times New Roman" w:hAnsi="Times New Roman" w:cs="Times New Roman"/>
          <w:sz w:val="24"/>
          <w:szCs w:val="24"/>
          <w:lang w:val="es-AR"/>
        </w:rPr>
        <w:t xml:space="preserve"> 81.4 </w:t>
      </w:r>
      <w:proofErr w:type="spellStart"/>
      <w:r w:rsidRPr="00D83EAA">
        <w:rPr>
          <w:rFonts w:ascii="Times New Roman" w:hAnsi="Times New Roman" w:cs="Times New Roman"/>
          <w:sz w:val="24"/>
          <w:szCs w:val="24"/>
          <w:lang w:val="es-AR"/>
        </w:rPr>
        <w:t>Autum</w:t>
      </w:r>
      <w:proofErr w:type="spellEnd"/>
      <w:r w:rsidRPr="00D83EAA">
        <w:rPr>
          <w:rFonts w:ascii="Times New Roman" w:hAnsi="Times New Roman" w:cs="Times New Roman"/>
          <w:sz w:val="24"/>
          <w:szCs w:val="24"/>
          <w:lang w:val="es-AR"/>
        </w:rPr>
        <w:t xml:space="preserve"> 2013: 24-45.</w:t>
      </w:r>
    </w:p>
    <w:p w:rsidR="00B32241" w:rsidRPr="00D83EAA" w:rsidRDefault="00B32241" w:rsidP="00B32241">
      <w:pPr>
        <w:pStyle w:val="ListParagraph"/>
        <w:numPr>
          <w:ilvl w:val="0"/>
          <w:numId w:val="2"/>
        </w:numPr>
        <w:rPr>
          <w:rFonts w:ascii="Times New Roman" w:hAnsi="Times New Roman" w:cs="Times New Roman"/>
          <w:sz w:val="24"/>
          <w:szCs w:val="24"/>
        </w:rPr>
      </w:pPr>
      <w:r w:rsidRPr="00D83EAA">
        <w:rPr>
          <w:rFonts w:ascii="Times New Roman" w:hAnsi="Times New Roman" w:cs="Times New Roman"/>
          <w:sz w:val="24"/>
          <w:szCs w:val="24"/>
          <w:lang w:val="es-AR"/>
        </w:rPr>
        <w:t>“</w:t>
      </w:r>
      <w:r w:rsidRPr="00D83EAA">
        <w:rPr>
          <w:rFonts w:ascii="Times New Roman" w:hAnsi="Times New Roman" w:cs="Times New Roman"/>
          <w:i/>
          <w:iCs/>
          <w:sz w:val="24"/>
          <w:szCs w:val="24"/>
          <w:lang w:val="es-AR"/>
        </w:rPr>
        <w:t>Blanco pequeño de ambos mundos</w:t>
      </w:r>
      <w:r w:rsidRPr="00D83EAA">
        <w:rPr>
          <w:rFonts w:ascii="Times New Roman" w:hAnsi="Times New Roman" w:cs="Times New Roman"/>
          <w:sz w:val="24"/>
          <w:szCs w:val="24"/>
          <w:lang w:val="es-AR"/>
        </w:rPr>
        <w:t xml:space="preserve">: Una lectura del ‘Al agasajo’ de Hernando Domínguez Camargo.” </w:t>
      </w:r>
      <w:proofErr w:type="spellStart"/>
      <w:r w:rsidRPr="00D83EAA">
        <w:rPr>
          <w:rFonts w:ascii="Times New Roman" w:hAnsi="Times New Roman" w:cs="Times New Roman"/>
          <w:i/>
          <w:iCs/>
          <w:sz w:val="24"/>
          <w:szCs w:val="24"/>
        </w:rPr>
        <w:t>Calíope</w:t>
      </w:r>
      <w:proofErr w:type="spellEnd"/>
      <w:r w:rsidRPr="00D83EAA">
        <w:rPr>
          <w:rFonts w:ascii="Times New Roman" w:hAnsi="Times New Roman" w:cs="Times New Roman"/>
          <w:sz w:val="24"/>
          <w:szCs w:val="24"/>
        </w:rPr>
        <w:t xml:space="preserve">. </w:t>
      </w:r>
      <w:r w:rsidRPr="00D83EAA">
        <w:rPr>
          <w:rFonts w:ascii="Times New Roman" w:hAnsi="Times New Roman" w:cs="Times New Roman"/>
          <w:i/>
          <w:sz w:val="24"/>
          <w:szCs w:val="24"/>
        </w:rPr>
        <w:t>Journal of the Society for Renaissance and Baroque Hispanic Poetry</w:t>
      </w:r>
      <w:r w:rsidRPr="00D83EAA">
        <w:rPr>
          <w:rFonts w:ascii="Times New Roman" w:hAnsi="Times New Roman" w:cs="Times New Roman"/>
          <w:sz w:val="24"/>
          <w:szCs w:val="24"/>
        </w:rPr>
        <w:t>. 18.2 (2013): 136-57</w:t>
      </w:r>
    </w:p>
    <w:p w:rsidR="00B32241" w:rsidRPr="00D83EAA" w:rsidRDefault="00B32241" w:rsidP="00B32241">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“Soberbia derrota: el concepto el concepto de imitación en el </w:t>
      </w:r>
      <w:r w:rsidRPr="00D83EAA">
        <w:rPr>
          <w:rFonts w:ascii="Times New Roman" w:hAnsi="Times New Roman" w:cs="Times New Roman"/>
          <w:i/>
          <w:iCs/>
          <w:sz w:val="24"/>
          <w:szCs w:val="24"/>
          <w:lang w:val="es-AR"/>
        </w:rPr>
        <w:t xml:space="preserve">Apologético </w:t>
      </w:r>
      <w:r w:rsidRPr="00D83EAA">
        <w:rPr>
          <w:rFonts w:ascii="Times New Roman" w:hAnsi="Times New Roman" w:cs="Times New Roman"/>
          <w:sz w:val="24"/>
          <w:szCs w:val="24"/>
          <w:lang w:val="es-AR"/>
        </w:rPr>
        <w:t xml:space="preserve">de Espinosa Medrano y la construcción de la autoridad letrada criolla.” </w:t>
      </w:r>
      <w:r w:rsidRPr="00D83EAA">
        <w:rPr>
          <w:rFonts w:ascii="Times New Roman" w:hAnsi="Times New Roman" w:cs="Times New Roman"/>
          <w:i/>
          <w:iCs/>
          <w:sz w:val="24"/>
          <w:szCs w:val="24"/>
          <w:lang w:val="es-AR"/>
        </w:rPr>
        <w:t xml:space="preserve">Revista Hispánica Moderna </w:t>
      </w:r>
      <w:r w:rsidRPr="00D83EAA">
        <w:rPr>
          <w:rFonts w:ascii="Times New Roman" w:hAnsi="Times New Roman" w:cs="Times New Roman"/>
          <w:sz w:val="24"/>
          <w:szCs w:val="24"/>
          <w:lang w:val="es-AR"/>
        </w:rPr>
        <w:t>63.1 (2010): 85-101</w:t>
      </w:r>
    </w:p>
    <w:p w:rsidR="00B32241" w:rsidRPr="00D83EAA" w:rsidRDefault="00B32241" w:rsidP="00B32241">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lastRenderedPageBreak/>
        <w:t xml:space="preserve">“Polifemo reformado: imitación, comentario y diferencia en la poética de Góngora.” </w:t>
      </w:r>
      <w:r w:rsidRPr="00D83EAA">
        <w:rPr>
          <w:rFonts w:ascii="Times New Roman" w:hAnsi="Times New Roman" w:cs="Times New Roman"/>
          <w:i/>
          <w:iCs/>
          <w:sz w:val="24"/>
          <w:szCs w:val="24"/>
          <w:lang w:val="es-AR"/>
        </w:rPr>
        <w:t xml:space="preserve">Revista de Estudios Hispánicos </w:t>
      </w:r>
      <w:r w:rsidRPr="00D83EAA">
        <w:rPr>
          <w:rFonts w:ascii="Times New Roman" w:hAnsi="Times New Roman" w:cs="Times New Roman"/>
          <w:sz w:val="24"/>
          <w:szCs w:val="24"/>
          <w:lang w:val="es-AR"/>
        </w:rPr>
        <w:t xml:space="preserve">41.1 (2007): 3-26. </w:t>
      </w:r>
    </w:p>
    <w:p w:rsidR="00B32241" w:rsidRPr="00D83EAA" w:rsidRDefault="00B32241" w:rsidP="00B32241">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w:t>
      </w:r>
      <w:r w:rsidRPr="00D83EAA">
        <w:rPr>
          <w:rFonts w:ascii="Times New Roman" w:hAnsi="Times New Roman" w:cs="Times New Roman"/>
          <w:i/>
          <w:iCs/>
          <w:sz w:val="24"/>
          <w:szCs w:val="24"/>
          <w:lang w:val="es-AR"/>
        </w:rPr>
        <w:t>Amar su propia muerte</w:t>
      </w:r>
      <w:r w:rsidRPr="00D83EAA">
        <w:rPr>
          <w:rFonts w:ascii="Times New Roman" w:hAnsi="Times New Roman" w:cs="Times New Roman"/>
          <w:sz w:val="24"/>
          <w:szCs w:val="24"/>
          <w:lang w:val="es-AR"/>
        </w:rPr>
        <w:t xml:space="preserve">: el drama de la representación criolla.” </w:t>
      </w:r>
      <w:proofErr w:type="spellStart"/>
      <w:r w:rsidRPr="00D83EAA">
        <w:rPr>
          <w:rFonts w:ascii="Times New Roman" w:hAnsi="Times New Roman" w:cs="Times New Roman"/>
          <w:i/>
          <w:iCs/>
          <w:sz w:val="24"/>
          <w:szCs w:val="24"/>
          <w:lang w:val="es-AR"/>
        </w:rPr>
        <w:t>Bulletin</w:t>
      </w:r>
      <w:proofErr w:type="spellEnd"/>
      <w:r w:rsidRPr="00D83EAA">
        <w:rPr>
          <w:rFonts w:ascii="Times New Roman" w:hAnsi="Times New Roman" w:cs="Times New Roman"/>
          <w:i/>
          <w:iCs/>
          <w:sz w:val="24"/>
          <w:szCs w:val="24"/>
          <w:lang w:val="es-AR"/>
        </w:rPr>
        <w:t xml:space="preserve"> of </w:t>
      </w:r>
      <w:proofErr w:type="spellStart"/>
      <w:r w:rsidRPr="00D83EAA">
        <w:rPr>
          <w:rFonts w:ascii="Times New Roman" w:hAnsi="Times New Roman" w:cs="Times New Roman"/>
          <w:i/>
          <w:iCs/>
          <w:sz w:val="24"/>
          <w:szCs w:val="24"/>
          <w:lang w:val="es-AR"/>
        </w:rPr>
        <w:t>the</w:t>
      </w:r>
      <w:proofErr w:type="spellEnd"/>
      <w:r w:rsidRPr="00D83EAA">
        <w:rPr>
          <w:rFonts w:ascii="Times New Roman" w:hAnsi="Times New Roman" w:cs="Times New Roman"/>
          <w:i/>
          <w:iCs/>
          <w:sz w:val="24"/>
          <w:szCs w:val="24"/>
          <w:lang w:val="es-AR"/>
        </w:rPr>
        <w:t xml:space="preserve"> Comediantes </w:t>
      </w:r>
      <w:r w:rsidRPr="00D83EAA">
        <w:rPr>
          <w:rFonts w:ascii="Times New Roman" w:hAnsi="Times New Roman" w:cs="Times New Roman"/>
          <w:sz w:val="24"/>
          <w:szCs w:val="24"/>
          <w:lang w:val="es-AR"/>
        </w:rPr>
        <w:t xml:space="preserve">58.1 (2006): 225-44. </w:t>
      </w:r>
    </w:p>
    <w:p w:rsidR="00D83EAA" w:rsidRDefault="00B32241" w:rsidP="00D83EAA">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“Máquina de penitencia: Don Quijote y la imitación en Sierra Morena.” </w:t>
      </w:r>
      <w:proofErr w:type="spellStart"/>
      <w:r w:rsidRPr="00D83EAA">
        <w:rPr>
          <w:rFonts w:ascii="Times New Roman" w:hAnsi="Times New Roman" w:cs="Times New Roman"/>
          <w:i/>
          <w:iCs/>
          <w:sz w:val="24"/>
          <w:szCs w:val="24"/>
          <w:lang w:val="es-AR"/>
        </w:rPr>
        <w:t>Vanderbilt</w:t>
      </w:r>
      <w:proofErr w:type="spellEnd"/>
      <w:r w:rsidRPr="00D83EAA">
        <w:rPr>
          <w:rFonts w:ascii="Times New Roman" w:hAnsi="Times New Roman" w:cs="Times New Roman"/>
          <w:i/>
          <w:iCs/>
          <w:sz w:val="24"/>
          <w:szCs w:val="24"/>
          <w:lang w:val="es-AR"/>
        </w:rPr>
        <w:t xml:space="preserve"> e- </w:t>
      </w:r>
      <w:proofErr w:type="spellStart"/>
      <w:r w:rsidRPr="00D83EAA">
        <w:rPr>
          <w:rFonts w:ascii="Times New Roman" w:hAnsi="Times New Roman" w:cs="Times New Roman"/>
          <w:i/>
          <w:iCs/>
          <w:sz w:val="24"/>
          <w:szCs w:val="24"/>
          <w:lang w:val="es-AR"/>
        </w:rPr>
        <w:t>Journal</w:t>
      </w:r>
      <w:proofErr w:type="spellEnd"/>
      <w:r w:rsidRPr="00D83EAA">
        <w:rPr>
          <w:rFonts w:ascii="Times New Roman" w:hAnsi="Times New Roman" w:cs="Times New Roman"/>
          <w:i/>
          <w:iCs/>
          <w:sz w:val="24"/>
          <w:szCs w:val="24"/>
          <w:lang w:val="es-AR"/>
        </w:rPr>
        <w:t xml:space="preserve"> of Luso-</w:t>
      </w:r>
      <w:proofErr w:type="spellStart"/>
      <w:r w:rsidRPr="00D83EAA">
        <w:rPr>
          <w:rFonts w:ascii="Times New Roman" w:hAnsi="Times New Roman" w:cs="Times New Roman"/>
          <w:i/>
          <w:iCs/>
          <w:sz w:val="24"/>
          <w:szCs w:val="24"/>
          <w:lang w:val="es-AR"/>
        </w:rPr>
        <w:t>Hispanic</w:t>
      </w:r>
      <w:proofErr w:type="spellEnd"/>
      <w:r w:rsidRPr="00D83EAA">
        <w:rPr>
          <w:rFonts w:ascii="Times New Roman" w:hAnsi="Times New Roman" w:cs="Times New Roman"/>
          <w:i/>
          <w:iCs/>
          <w:sz w:val="24"/>
          <w:szCs w:val="24"/>
          <w:lang w:val="es-AR"/>
        </w:rPr>
        <w:t xml:space="preserve"> </w:t>
      </w:r>
      <w:proofErr w:type="spellStart"/>
      <w:r w:rsidRPr="00D83EAA">
        <w:rPr>
          <w:rFonts w:ascii="Times New Roman" w:hAnsi="Times New Roman" w:cs="Times New Roman"/>
          <w:i/>
          <w:iCs/>
          <w:sz w:val="24"/>
          <w:szCs w:val="24"/>
          <w:lang w:val="es-AR"/>
        </w:rPr>
        <w:t>Studies</w:t>
      </w:r>
      <w:proofErr w:type="spellEnd"/>
      <w:r w:rsidRPr="00D83EAA">
        <w:rPr>
          <w:rFonts w:ascii="Times New Roman" w:hAnsi="Times New Roman" w:cs="Times New Roman"/>
          <w:i/>
          <w:iCs/>
          <w:sz w:val="24"/>
          <w:szCs w:val="24"/>
          <w:lang w:val="es-AR"/>
        </w:rPr>
        <w:t xml:space="preserve"> </w:t>
      </w:r>
      <w:r w:rsidRPr="00D83EAA">
        <w:rPr>
          <w:rFonts w:ascii="Times New Roman" w:hAnsi="Times New Roman" w:cs="Times New Roman"/>
          <w:sz w:val="24"/>
          <w:szCs w:val="24"/>
          <w:lang w:val="es-AR"/>
        </w:rPr>
        <w:t xml:space="preserve">2 (2005): 37-53. </w:t>
      </w:r>
    </w:p>
    <w:p w:rsidR="00B32241" w:rsidRPr="00D83EAA" w:rsidRDefault="00D83EAA" w:rsidP="00D83EAA">
      <w:pPr>
        <w:pStyle w:val="ListParagraph"/>
        <w:numPr>
          <w:ilvl w:val="0"/>
          <w:numId w:val="2"/>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 </w:t>
      </w:r>
      <w:r w:rsidR="00B32241" w:rsidRPr="00D83EAA">
        <w:rPr>
          <w:rFonts w:ascii="Times New Roman" w:hAnsi="Times New Roman" w:cs="Times New Roman"/>
          <w:sz w:val="24"/>
          <w:szCs w:val="24"/>
          <w:lang w:val="es-AR"/>
        </w:rPr>
        <w:t>“</w:t>
      </w:r>
      <w:r w:rsidR="00B32241" w:rsidRPr="00D83EAA">
        <w:rPr>
          <w:rFonts w:ascii="Times New Roman" w:hAnsi="Times New Roman" w:cs="Times New Roman"/>
          <w:i/>
          <w:iCs/>
          <w:sz w:val="24"/>
          <w:szCs w:val="24"/>
          <w:lang w:val="es-AR"/>
        </w:rPr>
        <w:t>Sin tener ojos para ver, haya ojos para llorar</w:t>
      </w:r>
      <w:r w:rsidR="00B32241" w:rsidRPr="00D83EAA">
        <w:rPr>
          <w:rFonts w:ascii="Times New Roman" w:hAnsi="Times New Roman" w:cs="Times New Roman"/>
          <w:sz w:val="24"/>
          <w:szCs w:val="24"/>
          <w:lang w:val="es-AR"/>
        </w:rPr>
        <w:t xml:space="preserve">: en torno al concepto de representación en la Oración fúnebre a las reales exequias de Carlos II (1701) de Rodrigo de Castro y Mena.” Rodríguez-Garrido, José Antonio, and Pedro </w:t>
      </w:r>
      <w:proofErr w:type="spellStart"/>
      <w:r w:rsidR="00B32241" w:rsidRPr="00D83EAA">
        <w:rPr>
          <w:rFonts w:ascii="Times New Roman" w:hAnsi="Times New Roman" w:cs="Times New Roman"/>
          <w:sz w:val="24"/>
          <w:szCs w:val="24"/>
          <w:lang w:val="es-AR"/>
        </w:rPr>
        <w:t>Guivobich</w:t>
      </w:r>
      <w:proofErr w:type="spellEnd"/>
      <w:r w:rsidR="00B32241" w:rsidRPr="00D83EAA">
        <w:rPr>
          <w:rFonts w:ascii="Times New Roman" w:hAnsi="Times New Roman" w:cs="Times New Roman"/>
          <w:sz w:val="24"/>
          <w:szCs w:val="24"/>
          <w:lang w:val="es-AR"/>
        </w:rPr>
        <w:t xml:space="preserve"> Pérez, eds. </w:t>
      </w:r>
      <w:r w:rsidR="00B32241" w:rsidRPr="00D83EAA">
        <w:rPr>
          <w:rFonts w:ascii="Times New Roman" w:hAnsi="Times New Roman" w:cs="Times New Roman"/>
          <w:i/>
          <w:iCs/>
          <w:sz w:val="24"/>
          <w:szCs w:val="24"/>
          <w:lang w:val="es-AR"/>
        </w:rPr>
        <w:t>Fiesta y religión en la América colonial (siglos XVI-XVIII)</w:t>
      </w:r>
      <w:r w:rsidR="00B32241" w:rsidRPr="00D83EAA">
        <w:rPr>
          <w:rFonts w:ascii="Times New Roman" w:hAnsi="Times New Roman" w:cs="Times New Roman"/>
          <w:sz w:val="24"/>
          <w:szCs w:val="24"/>
          <w:lang w:val="es-AR"/>
        </w:rPr>
        <w:t xml:space="preserve">. Lima: Pontificia Universidad Católica del </w:t>
      </w:r>
      <w:proofErr w:type="gramStart"/>
      <w:r w:rsidR="00B32241" w:rsidRPr="00D83EAA">
        <w:rPr>
          <w:rFonts w:ascii="Times New Roman" w:hAnsi="Times New Roman" w:cs="Times New Roman"/>
          <w:sz w:val="24"/>
          <w:szCs w:val="24"/>
          <w:lang w:val="es-AR"/>
        </w:rPr>
        <w:t>Perú..</w:t>
      </w:r>
      <w:proofErr w:type="gramEnd"/>
      <w:r w:rsidR="00B32241" w:rsidRPr="00D83EAA">
        <w:rPr>
          <w:rFonts w:ascii="Times New Roman" w:hAnsi="Times New Roman" w:cs="Times New Roman"/>
          <w:sz w:val="24"/>
          <w:szCs w:val="24"/>
          <w:lang w:val="es-AR"/>
        </w:rPr>
        <w:t xml:space="preserve"> </w:t>
      </w:r>
    </w:p>
    <w:p w:rsidR="00B32241" w:rsidRPr="00D83EAA" w:rsidRDefault="00B32241" w:rsidP="00B32241">
      <w:pPr>
        <w:pStyle w:val="ListParagraph"/>
        <w:numPr>
          <w:ilvl w:val="0"/>
          <w:numId w:val="3"/>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 “Ritmos diversos y secuencias plurales: hacia una periodización del concepto </w:t>
      </w:r>
      <w:r w:rsidRPr="00D83EAA">
        <w:rPr>
          <w:rFonts w:ascii="Times New Roman" w:hAnsi="Times New Roman" w:cs="Times New Roman"/>
          <w:i/>
          <w:iCs/>
          <w:sz w:val="24"/>
          <w:szCs w:val="24"/>
          <w:lang w:val="es-AR"/>
        </w:rPr>
        <w:t>criollo</w:t>
      </w:r>
      <w:r w:rsidRPr="00D83EAA">
        <w:rPr>
          <w:rFonts w:ascii="Times New Roman" w:hAnsi="Times New Roman" w:cs="Times New Roman"/>
          <w:sz w:val="24"/>
          <w:szCs w:val="24"/>
          <w:lang w:val="es-AR"/>
        </w:rPr>
        <w:t xml:space="preserve">.” Vitulli, Juan and David </w:t>
      </w:r>
      <w:proofErr w:type="spellStart"/>
      <w:r w:rsidRPr="00D83EAA">
        <w:rPr>
          <w:rFonts w:ascii="Times New Roman" w:hAnsi="Times New Roman" w:cs="Times New Roman"/>
          <w:sz w:val="24"/>
          <w:szCs w:val="24"/>
          <w:lang w:val="es-AR"/>
        </w:rPr>
        <w:t>Solodkow</w:t>
      </w:r>
      <w:proofErr w:type="spellEnd"/>
      <w:r w:rsidRPr="00D83EAA">
        <w:rPr>
          <w:rFonts w:ascii="Times New Roman" w:hAnsi="Times New Roman" w:cs="Times New Roman"/>
          <w:sz w:val="24"/>
          <w:szCs w:val="24"/>
          <w:lang w:val="es-AR"/>
        </w:rPr>
        <w:t xml:space="preserve">, eds. </w:t>
      </w:r>
      <w:r w:rsidRPr="00D83EAA">
        <w:rPr>
          <w:rFonts w:ascii="Times New Roman" w:hAnsi="Times New Roman" w:cs="Times New Roman"/>
          <w:i/>
          <w:iCs/>
          <w:sz w:val="24"/>
          <w:szCs w:val="24"/>
          <w:lang w:val="es-AR"/>
        </w:rPr>
        <w:t>Poéticas de lo criollo</w:t>
      </w:r>
      <w:r w:rsidRPr="00D83EAA">
        <w:rPr>
          <w:rFonts w:ascii="Times New Roman" w:hAnsi="Times New Roman" w:cs="Times New Roman"/>
          <w:sz w:val="24"/>
          <w:szCs w:val="24"/>
          <w:lang w:val="es-AR"/>
        </w:rPr>
        <w:t>. Buenos Aires: Corregidor, 2009. 9-58</w:t>
      </w:r>
    </w:p>
    <w:p w:rsidR="00B32241" w:rsidRPr="00D83EAA" w:rsidRDefault="00B32241" w:rsidP="00B32241">
      <w:pPr>
        <w:pStyle w:val="ListParagraph"/>
        <w:numPr>
          <w:ilvl w:val="0"/>
          <w:numId w:val="3"/>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“Sacras palabras: poder y saber en los sermones de Juan de Espinosa Medrano”. </w:t>
      </w:r>
      <w:r w:rsidRPr="00D83EAA">
        <w:rPr>
          <w:rFonts w:ascii="Times New Roman" w:hAnsi="Times New Roman" w:cs="Times New Roman"/>
          <w:i/>
          <w:iCs/>
          <w:sz w:val="24"/>
          <w:szCs w:val="24"/>
          <w:lang w:val="es-AR"/>
        </w:rPr>
        <w:t>Poéticas de lo criollo</w:t>
      </w:r>
      <w:r w:rsidRPr="00D83EAA">
        <w:rPr>
          <w:rFonts w:ascii="Times New Roman" w:hAnsi="Times New Roman" w:cs="Times New Roman"/>
          <w:sz w:val="24"/>
          <w:szCs w:val="24"/>
          <w:lang w:val="es-AR"/>
        </w:rPr>
        <w:t xml:space="preserve">.” Vitulli, Juan and David </w:t>
      </w:r>
      <w:proofErr w:type="spellStart"/>
      <w:r w:rsidRPr="00D83EAA">
        <w:rPr>
          <w:rFonts w:ascii="Times New Roman" w:hAnsi="Times New Roman" w:cs="Times New Roman"/>
          <w:sz w:val="24"/>
          <w:szCs w:val="24"/>
          <w:lang w:val="es-AR"/>
        </w:rPr>
        <w:t>Solodkow</w:t>
      </w:r>
      <w:proofErr w:type="spellEnd"/>
      <w:r w:rsidRPr="00D83EAA">
        <w:rPr>
          <w:rFonts w:ascii="Times New Roman" w:hAnsi="Times New Roman" w:cs="Times New Roman"/>
          <w:sz w:val="24"/>
          <w:szCs w:val="24"/>
          <w:lang w:val="es-AR"/>
        </w:rPr>
        <w:t>, eds. Buenos Aires: Corregidor, 2009. 207-32</w:t>
      </w: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sz w:val="24"/>
          <w:szCs w:val="24"/>
          <w:lang w:val="es-AR"/>
        </w:rPr>
      </w:pPr>
      <w:r w:rsidRPr="00D83EAA">
        <w:rPr>
          <w:rFonts w:ascii="Times New Roman" w:hAnsi="Times New Roman" w:cs="Times New Roman"/>
          <w:b/>
          <w:i/>
          <w:iCs/>
          <w:sz w:val="24"/>
          <w:szCs w:val="24"/>
          <w:lang w:val="es-AR"/>
        </w:rPr>
        <w:t xml:space="preserve">Book </w:t>
      </w:r>
      <w:r w:rsidRPr="00D83EAA">
        <w:rPr>
          <w:rFonts w:ascii="Times New Roman" w:hAnsi="Times New Roman" w:cs="Times New Roman"/>
          <w:b/>
          <w:i/>
          <w:iCs/>
          <w:sz w:val="24"/>
          <w:szCs w:val="24"/>
        </w:rPr>
        <w:t>Reviews</w:t>
      </w:r>
      <w:r w:rsidRPr="00D83EAA">
        <w:rPr>
          <w:rFonts w:ascii="Times New Roman" w:hAnsi="Times New Roman" w:cs="Times New Roman"/>
          <w:sz w:val="24"/>
          <w:szCs w:val="24"/>
          <w:lang w:val="es-AR"/>
        </w:rPr>
        <w:t xml:space="preserve">: </w:t>
      </w:r>
    </w:p>
    <w:p w:rsidR="00D83EAA" w:rsidRDefault="00D83EAA" w:rsidP="00D83EAA">
      <w:pPr>
        <w:pStyle w:val="ListParagraph"/>
        <w:numPr>
          <w:ilvl w:val="0"/>
          <w:numId w:val="16"/>
        </w:numPr>
        <w:rPr>
          <w:rFonts w:ascii="Times New Roman" w:hAnsi="Times New Roman" w:cs="Times New Roman"/>
          <w:sz w:val="24"/>
          <w:szCs w:val="24"/>
          <w:lang w:val="es-AR"/>
        </w:rPr>
      </w:pPr>
      <w:proofErr w:type="spellStart"/>
      <w:r w:rsidRPr="00D83EAA">
        <w:rPr>
          <w:rFonts w:ascii="Times New Roman" w:hAnsi="Times New Roman" w:cs="Times New Roman"/>
          <w:sz w:val="24"/>
          <w:szCs w:val="24"/>
          <w:lang w:val="es-AR"/>
        </w:rPr>
        <w:t>Terukina</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Yamauchi</w:t>
      </w:r>
      <w:proofErr w:type="spellEnd"/>
      <w:r w:rsidRPr="00D83EAA">
        <w:rPr>
          <w:rFonts w:ascii="Times New Roman" w:hAnsi="Times New Roman" w:cs="Times New Roman"/>
          <w:sz w:val="24"/>
          <w:szCs w:val="24"/>
          <w:lang w:val="es-AR"/>
        </w:rPr>
        <w:t xml:space="preserve">, Jorge L. </w:t>
      </w:r>
      <w:r w:rsidRPr="00D83EAA">
        <w:rPr>
          <w:rFonts w:ascii="Times New Roman" w:hAnsi="Times New Roman" w:cs="Times New Roman"/>
          <w:i/>
          <w:sz w:val="24"/>
          <w:szCs w:val="24"/>
          <w:lang w:val="es-AR"/>
        </w:rPr>
        <w:t>El Imperio de la virtud. Grandeza mexicana (1604) de Bernardo de Balbuena y el discurso criollo novohispano</w:t>
      </w:r>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Woodbridge</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Tamesis</w:t>
      </w:r>
      <w:proofErr w:type="spellEnd"/>
      <w:r w:rsidRPr="00D83EAA">
        <w:rPr>
          <w:rFonts w:ascii="Times New Roman" w:hAnsi="Times New Roman" w:cs="Times New Roman"/>
          <w:sz w:val="24"/>
          <w:szCs w:val="24"/>
          <w:lang w:val="es-AR"/>
        </w:rPr>
        <w:t>, 2017.</w:t>
      </w:r>
      <w:r>
        <w:rPr>
          <w:rFonts w:ascii="Times New Roman" w:hAnsi="Times New Roman" w:cs="Times New Roman"/>
          <w:sz w:val="24"/>
          <w:szCs w:val="24"/>
          <w:lang w:val="es-AR"/>
        </w:rPr>
        <w:t xml:space="preserve"> 418 pp. </w:t>
      </w:r>
    </w:p>
    <w:p w:rsidR="00B32241" w:rsidRPr="00D83EAA" w:rsidRDefault="00B32241" w:rsidP="00B32241">
      <w:pPr>
        <w:pStyle w:val="ListParagraph"/>
        <w:numPr>
          <w:ilvl w:val="0"/>
          <w:numId w:val="16"/>
        </w:numPr>
        <w:rPr>
          <w:rStyle w:val="ivprodata"/>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Sigüenza y Góngora, Carlos de. </w:t>
      </w:r>
      <w:r w:rsidRPr="00D83EAA">
        <w:rPr>
          <w:rFonts w:ascii="Times New Roman" w:hAnsi="Times New Roman" w:cs="Times New Roman"/>
          <w:i/>
          <w:sz w:val="24"/>
          <w:szCs w:val="24"/>
          <w:lang w:val="es-AR"/>
        </w:rPr>
        <w:t>“Dulce canoro cisne mexicano”: La poesía completa de Carlos de Sigüenza y Góngora</w:t>
      </w:r>
      <w:r w:rsidRPr="00D83EAA">
        <w:rPr>
          <w:rFonts w:ascii="Times New Roman" w:hAnsi="Times New Roman" w:cs="Times New Roman"/>
          <w:sz w:val="24"/>
          <w:szCs w:val="24"/>
          <w:lang w:val="es-AR"/>
        </w:rPr>
        <w:t xml:space="preserve">. Ed. Daniel Torres. Barcelona, Paso de Barca, 2012. 244 pp. ISBN: </w:t>
      </w:r>
      <w:r w:rsidRPr="00D83EAA">
        <w:rPr>
          <w:rStyle w:val="ivprodata"/>
          <w:rFonts w:ascii="Times New Roman" w:hAnsi="Times New Roman" w:cs="Times New Roman"/>
          <w:sz w:val="24"/>
          <w:szCs w:val="24"/>
          <w:lang w:val="es-AR"/>
        </w:rPr>
        <w:t xml:space="preserve">978-0-9852790-1-1. </w:t>
      </w:r>
      <w:r w:rsidRPr="00D83EAA">
        <w:rPr>
          <w:rStyle w:val="ivprodata"/>
          <w:rFonts w:ascii="Times New Roman" w:hAnsi="Times New Roman" w:cs="Times New Roman"/>
          <w:i/>
          <w:sz w:val="24"/>
          <w:szCs w:val="24"/>
          <w:lang w:val="es-AR"/>
        </w:rPr>
        <w:t xml:space="preserve">Calíope </w:t>
      </w:r>
    </w:p>
    <w:p w:rsidR="00B32241" w:rsidRPr="00D83EAA" w:rsidRDefault="00B32241" w:rsidP="00B32241">
      <w:pPr>
        <w:pStyle w:val="ListParagraph"/>
        <w:numPr>
          <w:ilvl w:val="0"/>
          <w:numId w:val="15"/>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Téllez, Jorge. </w:t>
      </w:r>
      <w:r w:rsidRPr="00D83EAA">
        <w:rPr>
          <w:rFonts w:ascii="Times New Roman" w:hAnsi="Times New Roman" w:cs="Times New Roman"/>
          <w:i/>
          <w:sz w:val="24"/>
          <w:szCs w:val="24"/>
          <w:lang w:val="es-AR"/>
        </w:rPr>
        <w:t>Poéticas del Nuevo Mundo. Articulación del pensamiento poético en América colonial: siglos XVI, XVII y XVIII</w:t>
      </w:r>
      <w:r w:rsidRPr="00D83EAA">
        <w:rPr>
          <w:rFonts w:ascii="Times New Roman" w:hAnsi="Times New Roman" w:cs="Times New Roman"/>
          <w:sz w:val="24"/>
          <w:szCs w:val="24"/>
          <w:lang w:val="es-AR"/>
        </w:rPr>
        <w:t xml:space="preserve">. México DF: Siglo XXI, 2012. 231pp. </w:t>
      </w:r>
      <w:r w:rsidRPr="00D83EAA">
        <w:rPr>
          <w:rFonts w:ascii="Times New Roman" w:hAnsi="Times New Roman" w:cs="Times New Roman"/>
          <w:i/>
          <w:sz w:val="24"/>
          <w:szCs w:val="24"/>
          <w:lang w:val="es-AR"/>
        </w:rPr>
        <w:t xml:space="preserve">Revista de estudios hispánicos </w:t>
      </w:r>
      <w:r w:rsidRPr="00D83EAA">
        <w:rPr>
          <w:rFonts w:ascii="Times New Roman" w:hAnsi="Times New Roman" w:cs="Times New Roman"/>
          <w:sz w:val="24"/>
          <w:szCs w:val="24"/>
          <w:lang w:val="es-AR"/>
        </w:rPr>
        <w:t>XLVII. 2 (2015): 407-10</w:t>
      </w:r>
    </w:p>
    <w:p w:rsidR="00B32241" w:rsidRPr="00D83EAA" w:rsidRDefault="00B32241" w:rsidP="00B32241">
      <w:pPr>
        <w:pStyle w:val="ListParagraph"/>
        <w:numPr>
          <w:ilvl w:val="0"/>
          <w:numId w:val="5"/>
        </w:numPr>
        <w:rPr>
          <w:rFonts w:ascii="Times New Roman" w:hAnsi="Times New Roman" w:cs="Times New Roman"/>
          <w:sz w:val="24"/>
          <w:szCs w:val="24"/>
        </w:rPr>
      </w:pPr>
      <w:r w:rsidRPr="00D83EAA">
        <w:rPr>
          <w:rFonts w:ascii="Times New Roman" w:hAnsi="Times New Roman" w:cs="Times New Roman"/>
          <w:sz w:val="24"/>
          <w:szCs w:val="24"/>
          <w:lang w:val="es-AR"/>
        </w:rPr>
        <w:t xml:space="preserve">Castillo, Moisés R. </w:t>
      </w:r>
      <w:r w:rsidRPr="00D83EAA">
        <w:rPr>
          <w:rFonts w:ascii="Times New Roman" w:hAnsi="Times New Roman" w:cs="Times New Roman"/>
          <w:i/>
          <w:iCs/>
          <w:sz w:val="24"/>
          <w:szCs w:val="24"/>
          <w:lang w:val="es-AR"/>
        </w:rPr>
        <w:t xml:space="preserve">Indios en escena. La </w:t>
      </w:r>
      <w:proofErr w:type="spellStart"/>
      <w:r w:rsidRPr="00D83EAA">
        <w:rPr>
          <w:rFonts w:ascii="Times New Roman" w:hAnsi="Times New Roman" w:cs="Times New Roman"/>
          <w:i/>
          <w:iCs/>
          <w:sz w:val="24"/>
          <w:szCs w:val="24"/>
          <w:lang w:val="es-AR"/>
        </w:rPr>
        <w:t>prepresentación</w:t>
      </w:r>
      <w:proofErr w:type="spellEnd"/>
      <w:r w:rsidRPr="00D83EAA">
        <w:rPr>
          <w:rFonts w:ascii="Times New Roman" w:hAnsi="Times New Roman" w:cs="Times New Roman"/>
          <w:i/>
          <w:iCs/>
          <w:sz w:val="24"/>
          <w:szCs w:val="24"/>
          <w:lang w:val="es-AR"/>
        </w:rPr>
        <w:t xml:space="preserve"> del amerindio en el teatro del Siglo de Oro. </w:t>
      </w:r>
      <w:r w:rsidRPr="00D83EAA">
        <w:rPr>
          <w:rFonts w:ascii="Times New Roman" w:hAnsi="Times New Roman" w:cs="Times New Roman"/>
          <w:i/>
          <w:iCs/>
          <w:sz w:val="24"/>
          <w:szCs w:val="24"/>
        </w:rPr>
        <w:t xml:space="preserve">Hispanic Review </w:t>
      </w:r>
      <w:r w:rsidRPr="00D83EAA">
        <w:rPr>
          <w:rFonts w:ascii="Times New Roman" w:hAnsi="Times New Roman" w:cs="Times New Roman"/>
          <w:sz w:val="24"/>
          <w:szCs w:val="24"/>
        </w:rPr>
        <w:t>(2011): 679-82</w:t>
      </w:r>
    </w:p>
    <w:p w:rsidR="00B32241" w:rsidRPr="00D83EAA" w:rsidRDefault="00B32241" w:rsidP="00B32241">
      <w:pPr>
        <w:pStyle w:val="ListParagraph"/>
        <w:numPr>
          <w:ilvl w:val="0"/>
          <w:numId w:val="5"/>
        </w:numPr>
        <w:rPr>
          <w:rFonts w:ascii="Times New Roman" w:hAnsi="Times New Roman" w:cs="Times New Roman"/>
          <w:sz w:val="24"/>
          <w:szCs w:val="24"/>
        </w:rPr>
      </w:pPr>
      <w:r w:rsidRPr="00D83EAA">
        <w:rPr>
          <w:rFonts w:ascii="Times New Roman" w:hAnsi="Times New Roman" w:cs="Times New Roman"/>
          <w:sz w:val="24"/>
          <w:szCs w:val="24"/>
        </w:rPr>
        <w:t xml:space="preserve">Williams, Jerry M. </w:t>
      </w:r>
      <w:r w:rsidRPr="00D83EAA">
        <w:rPr>
          <w:rFonts w:ascii="Times New Roman" w:hAnsi="Times New Roman" w:cs="Times New Roman"/>
          <w:i/>
          <w:iCs/>
          <w:sz w:val="24"/>
          <w:szCs w:val="24"/>
        </w:rPr>
        <w:t xml:space="preserve">Eighteenth-Century Oratory and Poetic Contests in Peru: </w:t>
      </w:r>
      <w:proofErr w:type="spellStart"/>
      <w:r w:rsidRPr="00D83EAA">
        <w:rPr>
          <w:rFonts w:ascii="Times New Roman" w:hAnsi="Times New Roman" w:cs="Times New Roman"/>
          <w:i/>
          <w:iCs/>
          <w:sz w:val="24"/>
          <w:szCs w:val="24"/>
        </w:rPr>
        <w:t>Bermúdez</w:t>
      </w:r>
      <w:proofErr w:type="spellEnd"/>
      <w:r w:rsidRPr="00D83EAA">
        <w:rPr>
          <w:rFonts w:ascii="Times New Roman" w:hAnsi="Times New Roman" w:cs="Times New Roman"/>
          <w:i/>
          <w:iCs/>
          <w:sz w:val="24"/>
          <w:szCs w:val="24"/>
        </w:rPr>
        <w:t xml:space="preserve"> de la Torre and Peralta </w:t>
      </w:r>
      <w:proofErr w:type="spellStart"/>
      <w:r w:rsidRPr="00D83EAA">
        <w:rPr>
          <w:rFonts w:ascii="Times New Roman" w:hAnsi="Times New Roman" w:cs="Times New Roman"/>
          <w:i/>
          <w:iCs/>
          <w:sz w:val="24"/>
          <w:szCs w:val="24"/>
        </w:rPr>
        <w:t>Barnuevo</w:t>
      </w:r>
      <w:proofErr w:type="spellEnd"/>
      <w:r w:rsidRPr="00D83EAA">
        <w:rPr>
          <w:rFonts w:ascii="Times New Roman" w:hAnsi="Times New Roman" w:cs="Times New Roman"/>
          <w:i/>
          <w:iCs/>
          <w:sz w:val="24"/>
          <w:szCs w:val="24"/>
        </w:rPr>
        <w:t>. A Critical Edition of Seven Texts</w:t>
      </w:r>
      <w:r w:rsidRPr="00D83EAA">
        <w:rPr>
          <w:rFonts w:ascii="Times New Roman" w:hAnsi="Times New Roman" w:cs="Times New Roman"/>
          <w:sz w:val="24"/>
          <w:szCs w:val="24"/>
        </w:rPr>
        <w:t xml:space="preserve">. </w:t>
      </w:r>
      <w:proofErr w:type="spellStart"/>
      <w:r w:rsidRPr="00D83EAA">
        <w:rPr>
          <w:rFonts w:ascii="Times New Roman" w:hAnsi="Times New Roman" w:cs="Times New Roman"/>
          <w:i/>
          <w:iCs/>
          <w:sz w:val="24"/>
          <w:szCs w:val="24"/>
        </w:rPr>
        <w:t>Revista</w:t>
      </w:r>
      <w:proofErr w:type="spellEnd"/>
      <w:r w:rsidRPr="00D83EAA">
        <w:rPr>
          <w:rFonts w:ascii="Times New Roman" w:hAnsi="Times New Roman" w:cs="Times New Roman"/>
          <w:i/>
          <w:iCs/>
          <w:sz w:val="24"/>
          <w:szCs w:val="24"/>
        </w:rPr>
        <w:t xml:space="preserve"> </w:t>
      </w:r>
      <w:proofErr w:type="spellStart"/>
      <w:r w:rsidRPr="00D83EAA">
        <w:rPr>
          <w:rFonts w:ascii="Times New Roman" w:hAnsi="Times New Roman" w:cs="Times New Roman"/>
          <w:i/>
          <w:iCs/>
          <w:sz w:val="24"/>
          <w:szCs w:val="24"/>
        </w:rPr>
        <w:t>Iberoamericana</w:t>
      </w:r>
      <w:proofErr w:type="spellEnd"/>
      <w:r w:rsidRPr="00D83EAA">
        <w:rPr>
          <w:rFonts w:ascii="Times New Roman" w:hAnsi="Times New Roman" w:cs="Times New Roman"/>
          <w:sz w:val="24"/>
          <w:szCs w:val="24"/>
        </w:rPr>
        <w:t xml:space="preserve"> 41 (2011): 243-49</w:t>
      </w:r>
    </w:p>
    <w:p w:rsidR="00B32241" w:rsidRPr="00D83EAA" w:rsidRDefault="00B32241" w:rsidP="00B32241">
      <w:pPr>
        <w:pStyle w:val="ListParagraph"/>
        <w:numPr>
          <w:ilvl w:val="0"/>
          <w:numId w:val="5"/>
        </w:numPr>
        <w:rPr>
          <w:rFonts w:ascii="Times New Roman" w:hAnsi="Times New Roman" w:cs="Times New Roman"/>
          <w:sz w:val="24"/>
          <w:szCs w:val="24"/>
        </w:rPr>
      </w:pPr>
      <w:r w:rsidRPr="00D83EAA">
        <w:rPr>
          <w:rFonts w:ascii="Times New Roman" w:hAnsi="Times New Roman" w:cs="Times New Roman"/>
          <w:sz w:val="24"/>
          <w:szCs w:val="24"/>
          <w:lang w:val="es-AR"/>
        </w:rPr>
        <w:t xml:space="preserve">Ribera, Luis. </w:t>
      </w:r>
      <w:r w:rsidRPr="00D83EAA">
        <w:rPr>
          <w:rFonts w:ascii="Times New Roman" w:hAnsi="Times New Roman" w:cs="Times New Roman"/>
          <w:i/>
          <w:iCs/>
          <w:sz w:val="24"/>
          <w:szCs w:val="24"/>
          <w:lang w:val="es-AR"/>
        </w:rPr>
        <w:t>Sagradas poesías</w:t>
      </w:r>
      <w:r w:rsidRPr="00D83EAA">
        <w:rPr>
          <w:rFonts w:ascii="Times New Roman" w:hAnsi="Times New Roman" w:cs="Times New Roman"/>
          <w:sz w:val="24"/>
          <w:szCs w:val="24"/>
          <w:lang w:val="es-AR"/>
        </w:rPr>
        <w:t xml:space="preserve">. Ed. Leonardo García Pabón. </w:t>
      </w:r>
      <w:proofErr w:type="spellStart"/>
      <w:r w:rsidRPr="00D83EAA">
        <w:rPr>
          <w:rFonts w:ascii="Times New Roman" w:hAnsi="Times New Roman" w:cs="Times New Roman"/>
          <w:i/>
          <w:iCs/>
          <w:sz w:val="24"/>
          <w:szCs w:val="24"/>
        </w:rPr>
        <w:t>Calíope</w:t>
      </w:r>
      <w:proofErr w:type="spellEnd"/>
      <w:r w:rsidRPr="00D83EAA">
        <w:rPr>
          <w:rFonts w:ascii="Times New Roman" w:hAnsi="Times New Roman" w:cs="Times New Roman"/>
          <w:i/>
          <w:iCs/>
          <w:sz w:val="24"/>
          <w:szCs w:val="24"/>
        </w:rPr>
        <w:t>: Journal of Renaissance and Baroque Hispanic Poetry</w:t>
      </w:r>
      <w:r w:rsidRPr="00D83EAA">
        <w:rPr>
          <w:rFonts w:ascii="Times New Roman" w:hAnsi="Times New Roman" w:cs="Times New Roman"/>
          <w:sz w:val="24"/>
          <w:szCs w:val="24"/>
        </w:rPr>
        <w:t>.16.2 (2010): 135-38</w:t>
      </w:r>
    </w:p>
    <w:p w:rsidR="00B32241" w:rsidRPr="00D83EAA" w:rsidRDefault="00B32241" w:rsidP="00B32241">
      <w:pPr>
        <w:pStyle w:val="ListParagraph"/>
        <w:numPr>
          <w:ilvl w:val="0"/>
          <w:numId w:val="5"/>
        </w:numPr>
        <w:rPr>
          <w:rFonts w:ascii="Times New Roman" w:hAnsi="Times New Roman" w:cs="Times New Roman"/>
          <w:sz w:val="24"/>
          <w:szCs w:val="24"/>
        </w:rPr>
      </w:pPr>
      <w:r w:rsidRPr="00D83EAA">
        <w:rPr>
          <w:rFonts w:ascii="Times New Roman" w:hAnsi="Times New Roman" w:cs="Times New Roman"/>
          <w:sz w:val="24"/>
          <w:szCs w:val="24"/>
        </w:rPr>
        <w:t xml:space="preserve">Aaron M. Kahn. </w:t>
      </w:r>
      <w:r w:rsidRPr="00D83EAA">
        <w:rPr>
          <w:rFonts w:ascii="Times New Roman" w:hAnsi="Times New Roman" w:cs="Times New Roman"/>
          <w:i/>
          <w:iCs/>
          <w:sz w:val="24"/>
          <w:szCs w:val="24"/>
        </w:rPr>
        <w:t xml:space="preserve">The Ambivalence of Imperial Discourse: Cervantes's La </w:t>
      </w:r>
      <w:proofErr w:type="spellStart"/>
      <w:r w:rsidRPr="00D83EAA">
        <w:rPr>
          <w:rFonts w:ascii="Times New Roman" w:hAnsi="Times New Roman" w:cs="Times New Roman"/>
          <w:i/>
          <w:iCs/>
          <w:sz w:val="24"/>
          <w:szCs w:val="24"/>
        </w:rPr>
        <w:t>Numancia</w:t>
      </w:r>
      <w:proofErr w:type="spellEnd"/>
      <w:r w:rsidRPr="00D83EAA">
        <w:rPr>
          <w:rFonts w:ascii="Times New Roman" w:hAnsi="Times New Roman" w:cs="Times New Roman"/>
          <w:i/>
          <w:iCs/>
          <w:sz w:val="24"/>
          <w:szCs w:val="24"/>
        </w:rPr>
        <w:t xml:space="preserve"> within the 'Lost Generation' of Spanish Drama (1570-90) </w:t>
      </w:r>
      <w:proofErr w:type="spellStart"/>
      <w:r w:rsidRPr="00D83EAA">
        <w:rPr>
          <w:rFonts w:ascii="Times New Roman" w:hAnsi="Times New Roman" w:cs="Times New Roman"/>
          <w:i/>
          <w:iCs/>
          <w:sz w:val="24"/>
          <w:szCs w:val="24"/>
        </w:rPr>
        <w:t>Anuario</w:t>
      </w:r>
      <w:proofErr w:type="spellEnd"/>
      <w:r w:rsidRPr="00D83EAA">
        <w:rPr>
          <w:rFonts w:ascii="Times New Roman" w:hAnsi="Times New Roman" w:cs="Times New Roman"/>
          <w:i/>
          <w:iCs/>
          <w:sz w:val="24"/>
          <w:szCs w:val="24"/>
        </w:rPr>
        <w:t xml:space="preserve"> de </w:t>
      </w:r>
      <w:proofErr w:type="spellStart"/>
      <w:r w:rsidRPr="00D83EAA">
        <w:rPr>
          <w:rFonts w:ascii="Times New Roman" w:hAnsi="Times New Roman" w:cs="Times New Roman"/>
          <w:i/>
          <w:iCs/>
          <w:sz w:val="24"/>
          <w:szCs w:val="24"/>
        </w:rPr>
        <w:t>estudios</w:t>
      </w:r>
      <w:proofErr w:type="spellEnd"/>
      <w:r w:rsidRPr="00D83EAA">
        <w:rPr>
          <w:rFonts w:ascii="Times New Roman" w:hAnsi="Times New Roman" w:cs="Times New Roman"/>
          <w:i/>
          <w:iCs/>
          <w:sz w:val="24"/>
          <w:szCs w:val="24"/>
        </w:rPr>
        <w:t xml:space="preserve"> </w:t>
      </w:r>
      <w:proofErr w:type="spellStart"/>
      <w:r w:rsidRPr="00D83EAA">
        <w:rPr>
          <w:rFonts w:ascii="Times New Roman" w:hAnsi="Times New Roman" w:cs="Times New Roman"/>
          <w:i/>
          <w:iCs/>
          <w:sz w:val="24"/>
          <w:szCs w:val="24"/>
        </w:rPr>
        <w:t>cervantinos</w:t>
      </w:r>
      <w:proofErr w:type="spellEnd"/>
      <w:r w:rsidRPr="00D83EAA">
        <w:rPr>
          <w:rFonts w:ascii="Times New Roman" w:hAnsi="Times New Roman" w:cs="Times New Roman"/>
          <w:sz w:val="24"/>
          <w:szCs w:val="24"/>
        </w:rPr>
        <w:t>. (2010) 234-38</w:t>
      </w:r>
    </w:p>
    <w:p w:rsidR="00AD1A73" w:rsidRDefault="00AD1A73" w:rsidP="00B32241">
      <w:pPr>
        <w:rPr>
          <w:rFonts w:ascii="Times New Roman" w:hAnsi="Times New Roman" w:cs="Times New Roman"/>
          <w:b/>
          <w:sz w:val="24"/>
          <w:szCs w:val="24"/>
        </w:rPr>
      </w:pPr>
    </w:p>
    <w:p w:rsidR="00B32241" w:rsidRPr="00D83EAA" w:rsidRDefault="00B32241" w:rsidP="00B32241">
      <w:pPr>
        <w:rPr>
          <w:rFonts w:ascii="Times New Roman" w:hAnsi="Times New Roman" w:cs="Times New Roman"/>
          <w:b/>
          <w:sz w:val="24"/>
          <w:szCs w:val="24"/>
        </w:rPr>
      </w:pPr>
      <w:r w:rsidRPr="00D83EAA">
        <w:rPr>
          <w:rFonts w:ascii="Times New Roman" w:hAnsi="Times New Roman" w:cs="Times New Roman"/>
          <w:b/>
          <w:sz w:val="24"/>
          <w:szCs w:val="24"/>
        </w:rPr>
        <w:t>Work in Progress</w:t>
      </w:r>
    </w:p>
    <w:p w:rsidR="00B32241" w:rsidRPr="00D83EAA" w:rsidRDefault="00B32241" w:rsidP="00B32241">
      <w:pPr>
        <w:rPr>
          <w:rFonts w:ascii="Times New Roman" w:hAnsi="Times New Roman" w:cs="Times New Roman"/>
          <w:sz w:val="24"/>
          <w:szCs w:val="24"/>
        </w:rPr>
      </w:pPr>
      <w:r w:rsidRPr="00D83EAA">
        <w:rPr>
          <w:rFonts w:ascii="Times New Roman" w:hAnsi="Times New Roman" w:cs="Times New Roman"/>
          <w:sz w:val="24"/>
          <w:szCs w:val="24"/>
        </w:rPr>
        <w:t>Book</w:t>
      </w:r>
    </w:p>
    <w:p w:rsidR="00B32241" w:rsidRPr="00D83EAA" w:rsidRDefault="00B32241" w:rsidP="00B32241">
      <w:pPr>
        <w:pStyle w:val="ListParagraph"/>
        <w:numPr>
          <w:ilvl w:val="0"/>
          <w:numId w:val="12"/>
        </w:numPr>
        <w:rPr>
          <w:rFonts w:ascii="Times New Roman" w:hAnsi="Times New Roman" w:cs="Times New Roman"/>
          <w:sz w:val="24"/>
          <w:szCs w:val="24"/>
        </w:rPr>
      </w:pPr>
      <w:r w:rsidRPr="00D83EAA">
        <w:rPr>
          <w:rFonts w:ascii="Times New Roman" w:hAnsi="Times New Roman" w:cs="Times New Roman"/>
          <w:i/>
          <w:sz w:val="24"/>
          <w:szCs w:val="24"/>
        </w:rPr>
        <w:t>The Baroque Spanish Preacher</w:t>
      </w:r>
      <w:r w:rsidRPr="00D83EAA">
        <w:rPr>
          <w:rFonts w:ascii="Times New Roman" w:hAnsi="Times New Roman" w:cs="Times New Roman"/>
          <w:sz w:val="24"/>
          <w:szCs w:val="24"/>
        </w:rPr>
        <w:t>. Monographic study about the cultural figure of the catholic preacher in the Baroque Spanish world.</w:t>
      </w: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rPr>
      </w:pPr>
      <w:r w:rsidRPr="00D83EAA">
        <w:rPr>
          <w:rFonts w:ascii="Times New Roman" w:hAnsi="Times New Roman" w:cs="Times New Roman"/>
          <w:b/>
          <w:sz w:val="24"/>
          <w:szCs w:val="24"/>
        </w:rPr>
        <w:t>GRANTS AND FELLOWSHIPS</w:t>
      </w:r>
    </w:p>
    <w:p w:rsidR="00AD1A73" w:rsidRDefault="00AD1A73" w:rsidP="00AD1A73">
      <w:pPr>
        <w:pStyle w:val="ListParagraph"/>
        <w:widowControl w:val="0"/>
        <w:numPr>
          <w:ilvl w:val="0"/>
          <w:numId w:val="4"/>
        </w:numPr>
        <w:tabs>
          <w:tab w:val="left" w:pos="-1440"/>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2018: ISLA </w:t>
      </w:r>
      <w:proofErr w:type="spellStart"/>
      <w:r>
        <w:rPr>
          <w:rFonts w:ascii="Times New Roman" w:hAnsi="Times New Roman" w:cs="Times New Roman"/>
          <w:sz w:val="24"/>
          <w:szCs w:val="24"/>
        </w:rPr>
        <w:t>Subevention</w:t>
      </w:r>
      <w:proofErr w:type="spellEnd"/>
      <w:r>
        <w:rPr>
          <w:rFonts w:ascii="Times New Roman" w:hAnsi="Times New Roman" w:cs="Times New Roman"/>
          <w:sz w:val="24"/>
          <w:szCs w:val="24"/>
        </w:rPr>
        <w:t xml:space="preserve"> Grant; </w:t>
      </w:r>
      <w:proofErr w:type="spellStart"/>
      <w:r>
        <w:rPr>
          <w:rFonts w:ascii="Times New Roman" w:hAnsi="Times New Roman" w:cs="Times New Roman"/>
          <w:sz w:val="24"/>
          <w:szCs w:val="24"/>
        </w:rPr>
        <w:t>Nanovic</w:t>
      </w:r>
      <w:proofErr w:type="spellEnd"/>
      <w:r>
        <w:rPr>
          <w:rFonts w:ascii="Times New Roman" w:hAnsi="Times New Roman" w:cs="Times New Roman"/>
          <w:sz w:val="24"/>
          <w:szCs w:val="24"/>
        </w:rPr>
        <w:t xml:space="preserve"> Travel Grant, Kellogg Travel grant. </w:t>
      </w:r>
    </w:p>
    <w:p w:rsidR="00AD1A73" w:rsidRDefault="00AD1A73" w:rsidP="00AD1A73">
      <w:pPr>
        <w:pStyle w:val="ListParagraph"/>
        <w:widowControl w:val="0"/>
        <w:numPr>
          <w:ilvl w:val="0"/>
          <w:numId w:val="4"/>
        </w:numPr>
        <w:tabs>
          <w:tab w:val="left" w:pos="-1440"/>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2017: ISLA Travel grant</w:t>
      </w:r>
    </w:p>
    <w:p w:rsidR="00D83EAA" w:rsidRPr="00AD1A73" w:rsidRDefault="00AD1A73" w:rsidP="00AD1A73">
      <w:pPr>
        <w:pStyle w:val="ListParagraph"/>
        <w:widowControl w:val="0"/>
        <w:numPr>
          <w:ilvl w:val="0"/>
          <w:numId w:val="4"/>
        </w:numPr>
        <w:tabs>
          <w:tab w:val="left" w:pos="-1440"/>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2016: ISLA, </w:t>
      </w:r>
      <w:proofErr w:type="spellStart"/>
      <w:r>
        <w:rPr>
          <w:rFonts w:ascii="Times New Roman" w:hAnsi="Times New Roman" w:cs="Times New Roman"/>
          <w:sz w:val="24"/>
          <w:szCs w:val="24"/>
        </w:rPr>
        <w:t>Nanovic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Kelloggs</w:t>
      </w:r>
      <w:proofErr w:type="spellEnd"/>
      <w:r>
        <w:rPr>
          <w:rFonts w:ascii="Times New Roman" w:hAnsi="Times New Roman" w:cs="Times New Roman"/>
          <w:sz w:val="24"/>
          <w:szCs w:val="24"/>
        </w:rPr>
        <w:t xml:space="preserve"> grants. </w:t>
      </w:r>
    </w:p>
    <w:p w:rsidR="00B32241" w:rsidRPr="00D83EAA" w:rsidRDefault="00B32241" w:rsidP="00B32241">
      <w:pPr>
        <w:pStyle w:val="ListParagraph"/>
        <w:widowControl w:val="0"/>
        <w:numPr>
          <w:ilvl w:val="0"/>
          <w:numId w:val="4"/>
        </w:numPr>
        <w:tabs>
          <w:tab w:val="left" w:pos="-1440"/>
        </w:tabs>
        <w:autoSpaceDE w:val="0"/>
        <w:autoSpaceDN w:val="0"/>
        <w:adjustRightInd w:val="0"/>
        <w:spacing w:after="0"/>
        <w:rPr>
          <w:rFonts w:ascii="Times New Roman" w:hAnsi="Times New Roman" w:cs="Times New Roman"/>
          <w:sz w:val="24"/>
          <w:szCs w:val="24"/>
        </w:rPr>
      </w:pPr>
      <w:r w:rsidRPr="00D83EAA">
        <w:rPr>
          <w:rFonts w:ascii="Times New Roman" w:hAnsi="Times New Roman" w:cs="Times New Roman"/>
          <w:sz w:val="24"/>
          <w:szCs w:val="24"/>
        </w:rPr>
        <w:t>2014 Kellogg Institute Travel Grant ($15000)</w:t>
      </w:r>
    </w:p>
    <w:p w:rsidR="00B32241" w:rsidRPr="00D83EAA" w:rsidRDefault="00B32241" w:rsidP="00B32241">
      <w:pPr>
        <w:pStyle w:val="ListParagraph"/>
        <w:widowControl w:val="0"/>
        <w:numPr>
          <w:ilvl w:val="0"/>
          <w:numId w:val="4"/>
        </w:numPr>
        <w:tabs>
          <w:tab w:val="left" w:pos="-1440"/>
        </w:tabs>
        <w:autoSpaceDE w:val="0"/>
        <w:autoSpaceDN w:val="0"/>
        <w:adjustRightInd w:val="0"/>
        <w:spacing w:after="0"/>
        <w:rPr>
          <w:rFonts w:ascii="Times New Roman" w:hAnsi="Times New Roman" w:cs="Times New Roman"/>
          <w:sz w:val="24"/>
          <w:szCs w:val="24"/>
        </w:rPr>
      </w:pPr>
      <w:r w:rsidRPr="00D83EAA">
        <w:rPr>
          <w:rFonts w:ascii="Times New Roman" w:hAnsi="Times New Roman" w:cs="Times New Roman"/>
          <w:sz w:val="24"/>
          <w:szCs w:val="24"/>
        </w:rPr>
        <w:t>2013 ISLA Large Grant for the Humanities for the research project titled “The Baroque Hispanic Preacher.” ($ 9,000)</w:t>
      </w:r>
    </w:p>
    <w:p w:rsidR="00B32241" w:rsidRPr="00D83EAA" w:rsidRDefault="00B32241" w:rsidP="00B32241">
      <w:pPr>
        <w:pStyle w:val="ListParagraph"/>
        <w:widowControl w:val="0"/>
        <w:numPr>
          <w:ilvl w:val="0"/>
          <w:numId w:val="4"/>
        </w:numPr>
        <w:tabs>
          <w:tab w:val="left" w:pos="-1440"/>
        </w:tabs>
        <w:autoSpaceDE w:val="0"/>
        <w:autoSpaceDN w:val="0"/>
        <w:adjustRightInd w:val="0"/>
        <w:spacing w:after="0"/>
        <w:rPr>
          <w:rFonts w:ascii="Times New Roman" w:hAnsi="Times New Roman" w:cs="Times New Roman"/>
          <w:sz w:val="24"/>
          <w:szCs w:val="24"/>
        </w:rPr>
      </w:pPr>
      <w:r w:rsidRPr="00D83EAA">
        <w:rPr>
          <w:rFonts w:ascii="Times New Roman" w:hAnsi="Times New Roman" w:cs="Times New Roman"/>
          <w:sz w:val="24"/>
          <w:szCs w:val="24"/>
        </w:rPr>
        <w:t>2013 Kellogg Institute Summer Travel Grant to Peru to present my last published book ($3,200)</w:t>
      </w:r>
    </w:p>
    <w:p w:rsidR="00B32241" w:rsidRPr="00D83EAA" w:rsidRDefault="00B32241" w:rsidP="00B32241">
      <w:pPr>
        <w:pStyle w:val="ListParagraph"/>
        <w:widowControl w:val="0"/>
        <w:numPr>
          <w:ilvl w:val="0"/>
          <w:numId w:val="4"/>
        </w:numPr>
        <w:tabs>
          <w:tab w:val="left" w:pos="-1440"/>
        </w:tabs>
        <w:autoSpaceDE w:val="0"/>
        <w:autoSpaceDN w:val="0"/>
        <w:adjustRightInd w:val="0"/>
        <w:spacing w:after="0"/>
        <w:rPr>
          <w:rFonts w:ascii="Times New Roman" w:hAnsi="Times New Roman" w:cs="Times New Roman"/>
          <w:sz w:val="24"/>
          <w:szCs w:val="24"/>
        </w:rPr>
      </w:pPr>
      <w:r w:rsidRPr="00D83EAA">
        <w:rPr>
          <w:rFonts w:ascii="Times New Roman" w:hAnsi="Times New Roman" w:cs="Times New Roman"/>
          <w:sz w:val="24"/>
          <w:szCs w:val="24"/>
        </w:rPr>
        <w:t xml:space="preserve">2012: ISLA </w:t>
      </w:r>
      <w:proofErr w:type="spellStart"/>
      <w:r w:rsidRPr="00D83EAA">
        <w:rPr>
          <w:rFonts w:ascii="Times New Roman" w:hAnsi="Times New Roman" w:cs="Times New Roman"/>
          <w:sz w:val="24"/>
          <w:szCs w:val="24"/>
        </w:rPr>
        <w:t>Henkels</w:t>
      </w:r>
      <w:proofErr w:type="spellEnd"/>
      <w:r w:rsidRPr="00D83EAA">
        <w:rPr>
          <w:rFonts w:ascii="Times New Roman" w:hAnsi="Times New Roman" w:cs="Times New Roman"/>
          <w:sz w:val="24"/>
          <w:szCs w:val="24"/>
        </w:rPr>
        <w:t xml:space="preserve"> Lectures Grant to organize several events during Spring 2013 ($3,650.00) </w:t>
      </w:r>
    </w:p>
    <w:p w:rsidR="00B32241" w:rsidRPr="00D83EAA" w:rsidRDefault="00B32241" w:rsidP="00B32241">
      <w:pPr>
        <w:pStyle w:val="ListParagraph"/>
        <w:widowControl w:val="0"/>
        <w:numPr>
          <w:ilvl w:val="0"/>
          <w:numId w:val="4"/>
        </w:numPr>
        <w:autoSpaceDE w:val="0"/>
        <w:autoSpaceDN w:val="0"/>
        <w:adjustRightInd w:val="0"/>
        <w:spacing w:after="0"/>
        <w:rPr>
          <w:rFonts w:ascii="Times New Roman" w:hAnsi="Times New Roman" w:cs="Times New Roman"/>
          <w:sz w:val="24"/>
          <w:szCs w:val="24"/>
        </w:rPr>
      </w:pPr>
      <w:r w:rsidRPr="00D83EAA">
        <w:rPr>
          <w:rFonts w:ascii="Times New Roman" w:hAnsi="Times New Roman" w:cs="Times New Roman"/>
          <w:sz w:val="24"/>
          <w:szCs w:val="24"/>
        </w:rPr>
        <w:t xml:space="preserve">2012:  ISLA Publication Subvention grant for my book </w:t>
      </w:r>
      <w:r w:rsidRPr="00D83EAA">
        <w:rPr>
          <w:rFonts w:ascii="Times New Roman" w:hAnsi="Times New Roman" w:cs="Times New Roman"/>
          <w:i/>
          <w:sz w:val="24"/>
          <w:szCs w:val="24"/>
        </w:rPr>
        <w:t xml:space="preserve">Instable </w:t>
      </w:r>
      <w:proofErr w:type="spellStart"/>
      <w:r w:rsidRPr="00D83EAA">
        <w:rPr>
          <w:rFonts w:ascii="Times New Roman" w:hAnsi="Times New Roman" w:cs="Times New Roman"/>
          <w:i/>
          <w:sz w:val="24"/>
          <w:szCs w:val="24"/>
        </w:rPr>
        <w:t>puente</w:t>
      </w:r>
      <w:proofErr w:type="spellEnd"/>
      <w:r w:rsidRPr="00D83EAA">
        <w:rPr>
          <w:rFonts w:ascii="Times New Roman" w:hAnsi="Times New Roman" w:cs="Times New Roman"/>
          <w:sz w:val="24"/>
          <w:szCs w:val="24"/>
        </w:rPr>
        <w:t xml:space="preserve"> ($5,000)</w:t>
      </w:r>
    </w:p>
    <w:p w:rsidR="00B32241" w:rsidRPr="00D83EAA" w:rsidRDefault="00B32241" w:rsidP="00B32241">
      <w:pPr>
        <w:pStyle w:val="ListParagraph"/>
        <w:widowControl w:val="0"/>
        <w:numPr>
          <w:ilvl w:val="0"/>
          <w:numId w:val="4"/>
        </w:numPr>
        <w:autoSpaceDE w:val="0"/>
        <w:autoSpaceDN w:val="0"/>
        <w:adjustRightInd w:val="0"/>
        <w:spacing w:after="0"/>
        <w:rPr>
          <w:rFonts w:ascii="Times New Roman" w:hAnsi="Times New Roman" w:cs="Times New Roman"/>
          <w:sz w:val="24"/>
          <w:szCs w:val="24"/>
        </w:rPr>
      </w:pPr>
      <w:r w:rsidRPr="00D83EAA">
        <w:rPr>
          <w:rFonts w:ascii="Times New Roman" w:hAnsi="Times New Roman" w:cs="Times New Roman"/>
          <w:sz w:val="24"/>
          <w:szCs w:val="24"/>
        </w:rPr>
        <w:t>2011: International Conference Travel Grant ISLA ($2000.00)</w:t>
      </w:r>
    </w:p>
    <w:p w:rsidR="00B32241" w:rsidRPr="00D83EAA" w:rsidRDefault="00B32241" w:rsidP="00B32241">
      <w:pPr>
        <w:pStyle w:val="ListParagraph"/>
        <w:widowControl w:val="0"/>
        <w:numPr>
          <w:ilvl w:val="0"/>
          <w:numId w:val="4"/>
        </w:numPr>
        <w:autoSpaceDE w:val="0"/>
        <w:autoSpaceDN w:val="0"/>
        <w:adjustRightInd w:val="0"/>
        <w:spacing w:after="0"/>
        <w:rPr>
          <w:rFonts w:ascii="Times New Roman" w:hAnsi="Times New Roman" w:cs="Times New Roman"/>
          <w:sz w:val="24"/>
          <w:szCs w:val="24"/>
        </w:rPr>
      </w:pPr>
      <w:r w:rsidRPr="00D83EAA">
        <w:rPr>
          <w:rFonts w:ascii="Times New Roman" w:hAnsi="Times New Roman" w:cs="Times New Roman"/>
          <w:sz w:val="24"/>
          <w:szCs w:val="24"/>
        </w:rPr>
        <w:t>2011: Teaching beyond the Classroom Grant ($3,000.00)</w:t>
      </w:r>
    </w:p>
    <w:p w:rsidR="00B32241" w:rsidRPr="00D83EAA" w:rsidRDefault="00B32241" w:rsidP="00B32241">
      <w:pPr>
        <w:pStyle w:val="ListParagraph"/>
        <w:numPr>
          <w:ilvl w:val="0"/>
          <w:numId w:val="4"/>
        </w:numPr>
        <w:rPr>
          <w:rFonts w:ascii="Times New Roman" w:hAnsi="Times New Roman" w:cs="Times New Roman"/>
          <w:sz w:val="24"/>
          <w:szCs w:val="24"/>
        </w:rPr>
      </w:pPr>
      <w:r w:rsidRPr="00D83EAA">
        <w:rPr>
          <w:rFonts w:ascii="Times New Roman" w:hAnsi="Times New Roman" w:cs="Times New Roman"/>
          <w:sz w:val="24"/>
          <w:szCs w:val="24"/>
        </w:rPr>
        <w:t xml:space="preserve">2010: Andrew W. Mellon Long Term Fellowship at the John Carter Brown Library. ($24,000) </w:t>
      </w:r>
    </w:p>
    <w:p w:rsidR="00B32241" w:rsidRPr="00D83EAA" w:rsidRDefault="00B32241" w:rsidP="00B32241">
      <w:pPr>
        <w:pStyle w:val="ListParagraph"/>
        <w:numPr>
          <w:ilvl w:val="0"/>
          <w:numId w:val="4"/>
        </w:numPr>
        <w:rPr>
          <w:rFonts w:ascii="Times New Roman" w:hAnsi="Times New Roman" w:cs="Times New Roman"/>
          <w:sz w:val="24"/>
          <w:szCs w:val="24"/>
        </w:rPr>
      </w:pPr>
      <w:r w:rsidRPr="00D83EAA">
        <w:rPr>
          <w:rFonts w:ascii="Times New Roman" w:hAnsi="Times New Roman" w:cs="Times New Roman"/>
          <w:sz w:val="24"/>
          <w:szCs w:val="24"/>
        </w:rPr>
        <w:t xml:space="preserve">2009: ISLA: General Course Development Grant. Name of the course: “The Spanish Baroque and the Creole Identity: A Transatlantic Dialogue.” ($3,500) </w:t>
      </w:r>
    </w:p>
    <w:p w:rsidR="00B32241" w:rsidRPr="00D83EAA" w:rsidRDefault="00B32241" w:rsidP="00B32241">
      <w:pPr>
        <w:pStyle w:val="ListParagraph"/>
        <w:numPr>
          <w:ilvl w:val="0"/>
          <w:numId w:val="4"/>
        </w:numPr>
        <w:rPr>
          <w:rFonts w:ascii="Times New Roman" w:hAnsi="Times New Roman" w:cs="Times New Roman"/>
          <w:sz w:val="24"/>
          <w:szCs w:val="24"/>
        </w:rPr>
      </w:pPr>
      <w:r w:rsidRPr="00D83EAA">
        <w:rPr>
          <w:rFonts w:ascii="Times New Roman" w:hAnsi="Times New Roman" w:cs="Times New Roman"/>
          <w:sz w:val="24"/>
          <w:szCs w:val="24"/>
          <w:lang w:val="fr-FR"/>
        </w:rPr>
        <w:t xml:space="preserve">2008: ISLA </w:t>
      </w:r>
      <w:proofErr w:type="spellStart"/>
      <w:r w:rsidRPr="00D83EAA">
        <w:rPr>
          <w:rFonts w:ascii="Times New Roman" w:hAnsi="Times New Roman" w:cs="Times New Roman"/>
          <w:sz w:val="24"/>
          <w:szCs w:val="24"/>
          <w:lang w:val="fr-FR"/>
        </w:rPr>
        <w:t>Interim</w:t>
      </w:r>
      <w:proofErr w:type="spellEnd"/>
      <w:r w:rsidRPr="00D83EAA">
        <w:rPr>
          <w:rFonts w:ascii="Times New Roman" w:hAnsi="Times New Roman" w:cs="Times New Roman"/>
          <w:sz w:val="24"/>
          <w:szCs w:val="24"/>
          <w:lang w:val="fr-FR"/>
        </w:rPr>
        <w:t xml:space="preserve"> Publication Subvention Grant. </w:t>
      </w:r>
      <w:r w:rsidRPr="00D83EAA">
        <w:rPr>
          <w:rFonts w:ascii="Times New Roman" w:hAnsi="Times New Roman" w:cs="Times New Roman"/>
          <w:sz w:val="24"/>
          <w:szCs w:val="24"/>
        </w:rPr>
        <w:t xml:space="preserve">($1,200) </w:t>
      </w:r>
    </w:p>
    <w:p w:rsidR="00B32241" w:rsidRPr="00D83EAA" w:rsidRDefault="00B32241" w:rsidP="00B32241">
      <w:pPr>
        <w:pStyle w:val="ListParagraph"/>
        <w:numPr>
          <w:ilvl w:val="0"/>
          <w:numId w:val="4"/>
        </w:numPr>
        <w:rPr>
          <w:rFonts w:ascii="Times New Roman" w:hAnsi="Times New Roman" w:cs="Times New Roman"/>
          <w:sz w:val="24"/>
          <w:szCs w:val="24"/>
        </w:rPr>
      </w:pPr>
      <w:r w:rsidRPr="00D83EAA">
        <w:rPr>
          <w:rFonts w:ascii="Times New Roman" w:hAnsi="Times New Roman" w:cs="Times New Roman"/>
          <w:sz w:val="24"/>
          <w:szCs w:val="24"/>
        </w:rPr>
        <w:t xml:space="preserve">2008: Kellogg Institute Faculty Fellow Research Grant Summer. ($3,000) </w:t>
      </w:r>
    </w:p>
    <w:p w:rsidR="00B32241" w:rsidRPr="00D83EAA" w:rsidRDefault="00B32241" w:rsidP="00B32241">
      <w:pPr>
        <w:pStyle w:val="ListParagraph"/>
        <w:numPr>
          <w:ilvl w:val="0"/>
          <w:numId w:val="4"/>
        </w:numPr>
        <w:rPr>
          <w:rFonts w:ascii="Times New Roman" w:hAnsi="Times New Roman" w:cs="Times New Roman"/>
          <w:sz w:val="24"/>
          <w:szCs w:val="24"/>
        </w:rPr>
      </w:pPr>
      <w:r w:rsidRPr="00D83EAA">
        <w:rPr>
          <w:rFonts w:ascii="Times New Roman" w:hAnsi="Times New Roman" w:cs="Times New Roman"/>
          <w:sz w:val="24"/>
          <w:szCs w:val="24"/>
        </w:rPr>
        <w:t xml:space="preserve">Fellow of the John Carter Brown Library, 2010. </w:t>
      </w:r>
    </w:p>
    <w:p w:rsidR="00B32241" w:rsidRPr="00D83EAA" w:rsidRDefault="00B32241" w:rsidP="00B32241">
      <w:pPr>
        <w:pStyle w:val="ListParagraph"/>
        <w:numPr>
          <w:ilvl w:val="0"/>
          <w:numId w:val="4"/>
        </w:numPr>
        <w:rPr>
          <w:rFonts w:ascii="Times New Roman" w:hAnsi="Times New Roman" w:cs="Times New Roman"/>
          <w:sz w:val="24"/>
          <w:szCs w:val="24"/>
        </w:rPr>
      </w:pPr>
      <w:r w:rsidRPr="00D83EAA">
        <w:rPr>
          <w:rFonts w:ascii="Times New Roman" w:hAnsi="Times New Roman" w:cs="Times New Roman"/>
          <w:sz w:val="24"/>
          <w:szCs w:val="24"/>
        </w:rPr>
        <w:t>Fellow of the Kellogg Institute, 2008—to present</w:t>
      </w:r>
    </w:p>
    <w:p w:rsidR="00B32241" w:rsidRPr="00D83EAA" w:rsidRDefault="00B32241" w:rsidP="00B32241">
      <w:pPr>
        <w:pStyle w:val="ListParagraph"/>
        <w:numPr>
          <w:ilvl w:val="0"/>
          <w:numId w:val="4"/>
        </w:numPr>
        <w:rPr>
          <w:rFonts w:ascii="Times New Roman" w:hAnsi="Times New Roman" w:cs="Times New Roman"/>
          <w:sz w:val="24"/>
          <w:szCs w:val="24"/>
        </w:rPr>
      </w:pPr>
      <w:r w:rsidRPr="00D83EAA">
        <w:rPr>
          <w:rFonts w:ascii="Times New Roman" w:hAnsi="Times New Roman" w:cs="Times New Roman"/>
          <w:sz w:val="24"/>
          <w:szCs w:val="24"/>
        </w:rPr>
        <w:t xml:space="preserve">Fellow of The </w:t>
      </w:r>
      <w:proofErr w:type="spellStart"/>
      <w:r w:rsidRPr="00D83EAA">
        <w:rPr>
          <w:rFonts w:ascii="Times New Roman" w:hAnsi="Times New Roman" w:cs="Times New Roman"/>
          <w:sz w:val="24"/>
          <w:szCs w:val="24"/>
        </w:rPr>
        <w:t>Nanovic</w:t>
      </w:r>
      <w:proofErr w:type="spellEnd"/>
      <w:r w:rsidRPr="00D83EAA">
        <w:rPr>
          <w:rFonts w:ascii="Times New Roman" w:hAnsi="Times New Roman" w:cs="Times New Roman"/>
          <w:sz w:val="24"/>
          <w:szCs w:val="24"/>
        </w:rPr>
        <w:t xml:space="preserve"> Institute of European Studies, 2008—to present.</w:t>
      </w:r>
    </w:p>
    <w:p w:rsidR="00B32241" w:rsidRPr="00D83EAA" w:rsidRDefault="00B32241" w:rsidP="00B32241">
      <w:pPr>
        <w:pStyle w:val="ListParagraph"/>
        <w:numPr>
          <w:ilvl w:val="0"/>
          <w:numId w:val="4"/>
        </w:numPr>
        <w:rPr>
          <w:rFonts w:ascii="Times New Roman" w:hAnsi="Times New Roman" w:cs="Times New Roman"/>
          <w:sz w:val="24"/>
          <w:szCs w:val="24"/>
        </w:rPr>
      </w:pPr>
      <w:r w:rsidRPr="00D83EAA">
        <w:rPr>
          <w:rFonts w:ascii="Times New Roman" w:hAnsi="Times New Roman" w:cs="Times New Roman"/>
          <w:sz w:val="24"/>
          <w:szCs w:val="24"/>
        </w:rPr>
        <w:t xml:space="preserve">2006: E. Inman Fox Award for Excellence in Teaching, Department of Spanish and Portuguese, Vanderbilt University. </w:t>
      </w:r>
    </w:p>
    <w:p w:rsidR="00B32241" w:rsidRPr="00D83EAA" w:rsidRDefault="00B32241" w:rsidP="00B32241">
      <w:pPr>
        <w:pStyle w:val="ListParagraph"/>
        <w:numPr>
          <w:ilvl w:val="0"/>
          <w:numId w:val="4"/>
        </w:numPr>
        <w:rPr>
          <w:rFonts w:ascii="Times New Roman" w:hAnsi="Times New Roman" w:cs="Times New Roman"/>
          <w:sz w:val="24"/>
          <w:szCs w:val="24"/>
        </w:rPr>
      </w:pPr>
      <w:r w:rsidRPr="00D83EAA">
        <w:rPr>
          <w:rFonts w:ascii="Times New Roman" w:hAnsi="Times New Roman" w:cs="Times New Roman"/>
          <w:sz w:val="24"/>
          <w:szCs w:val="24"/>
        </w:rPr>
        <w:t xml:space="preserve">2006: Miguel </w:t>
      </w:r>
      <w:proofErr w:type="spellStart"/>
      <w:r w:rsidRPr="00D83EAA">
        <w:rPr>
          <w:rFonts w:ascii="Times New Roman" w:hAnsi="Times New Roman" w:cs="Times New Roman"/>
          <w:sz w:val="24"/>
          <w:szCs w:val="24"/>
        </w:rPr>
        <w:t>Enguídanos</w:t>
      </w:r>
      <w:proofErr w:type="spellEnd"/>
      <w:r w:rsidRPr="00D83EAA">
        <w:rPr>
          <w:rFonts w:ascii="Times New Roman" w:hAnsi="Times New Roman" w:cs="Times New Roman"/>
          <w:sz w:val="24"/>
          <w:szCs w:val="24"/>
        </w:rPr>
        <w:t xml:space="preserve"> Graduate Student Award for Excellence in Research, Department of Spanish and Portuguese, Vanderbilt University. </w:t>
      </w:r>
    </w:p>
    <w:p w:rsidR="00B32241" w:rsidRPr="00D83EAA" w:rsidRDefault="00B32241" w:rsidP="00B32241">
      <w:pPr>
        <w:contextualSpacing/>
        <w:rPr>
          <w:rFonts w:ascii="Times New Roman" w:hAnsi="Times New Roman" w:cs="Times New Roman"/>
          <w:b/>
          <w:sz w:val="24"/>
          <w:szCs w:val="24"/>
        </w:rPr>
      </w:pPr>
    </w:p>
    <w:p w:rsidR="00AD1A73" w:rsidRPr="006C0950" w:rsidRDefault="00AD1A73" w:rsidP="00B32241">
      <w:pPr>
        <w:contextualSpacing/>
        <w:rPr>
          <w:rFonts w:ascii="Times New Roman" w:hAnsi="Times New Roman" w:cs="Times New Roman"/>
          <w:b/>
          <w:sz w:val="24"/>
          <w:szCs w:val="24"/>
        </w:rPr>
      </w:pPr>
    </w:p>
    <w:p w:rsidR="00AD1A73" w:rsidRPr="006C0950" w:rsidRDefault="00AD1A73" w:rsidP="00B32241">
      <w:pPr>
        <w:contextualSpacing/>
        <w:rPr>
          <w:rFonts w:ascii="Times New Roman" w:hAnsi="Times New Roman" w:cs="Times New Roman"/>
          <w:b/>
          <w:sz w:val="24"/>
          <w:szCs w:val="24"/>
        </w:rPr>
      </w:pPr>
    </w:p>
    <w:p w:rsidR="00AD1A73" w:rsidRPr="006C0950" w:rsidRDefault="00AD1A73"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lang w:val="es-AR"/>
        </w:rPr>
      </w:pPr>
      <w:r w:rsidRPr="00D83EAA">
        <w:rPr>
          <w:rFonts w:ascii="Times New Roman" w:hAnsi="Times New Roman" w:cs="Times New Roman"/>
          <w:b/>
          <w:sz w:val="24"/>
          <w:szCs w:val="24"/>
          <w:lang w:val="es-AR"/>
        </w:rPr>
        <w:t xml:space="preserve">INVITED LECTURES </w:t>
      </w:r>
    </w:p>
    <w:p w:rsidR="00AD1A73" w:rsidRPr="00AD1A73" w:rsidRDefault="00AD1A73" w:rsidP="00AD1A73">
      <w:pPr>
        <w:rPr>
          <w:rFonts w:ascii="Times New Roman" w:hAnsi="Times New Roman" w:cs="Times New Roman"/>
          <w:sz w:val="24"/>
          <w:szCs w:val="24"/>
          <w:lang w:val="es-AR"/>
        </w:rPr>
      </w:pPr>
    </w:p>
    <w:p w:rsidR="00765004" w:rsidRDefault="00765004" w:rsidP="00765004">
      <w:pPr>
        <w:pStyle w:val="ListParagraph"/>
        <w:numPr>
          <w:ilvl w:val="0"/>
          <w:numId w:val="6"/>
        </w:numPr>
        <w:rPr>
          <w:rFonts w:ascii="Times New Roman" w:hAnsi="Times New Roman" w:cs="Times New Roman"/>
          <w:sz w:val="24"/>
          <w:szCs w:val="24"/>
          <w:lang w:val="es-AR"/>
        </w:rPr>
      </w:pPr>
      <w:r w:rsidRPr="00765004">
        <w:rPr>
          <w:rFonts w:ascii="Times New Roman" w:hAnsi="Times New Roman" w:cs="Times New Roman"/>
          <w:sz w:val="24"/>
          <w:szCs w:val="24"/>
          <w:lang w:val="es-AR"/>
        </w:rPr>
        <w:t xml:space="preserve">“Cuatro tratadistas en busca de un predicador ¿criollo? Notas para un estudio de la predicación barroca en el mundo hispanoamericano” </w:t>
      </w:r>
      <w:proofErr w:type="spellStart"/>
      <w:r w:rsidRPr="00765004">
        <w:rPr>
          <w:rFonts w:ascii="Times New Roman" w:hAnsi="Times New Roman" w:cs="Times New Roman"/>
          <w:sz w:val="24"/>
          <w:szCs w:val="24"/>
          <w:lang w:val="es-AR"/>
        </w:rPr>
        <w:t>Keynote</w:t>
      </w:r>
      <w:proofErr w:type="spellEnd"/>
      <w:r w:rsidRPr="00765004">
        <w:rPr>
          <w:rFonts w:ascii="Times New Roman" w:hAnsi="Times New Roman" w:cs="Times New Roman"/>
          <w:sz w:val="24"/>
          <w:szCs w:val="24"/>
          <w:lang w:val="es-AR"/>
        </w:rPr>
        <w:t xml:space="preserve"> Speaker at </w:t>
      </w:r>
      <w:proofErr w:type="spellStart"/>
      <w:r w:rsidRPr="00765004">
        <w:rPr>
          <w:rFonts w:ascii="Times New Roman" w:hAnsi="Times New Roman" w:cs="Times New Roman"/>
          <w:sz w:val="24"/>
          <w:szCs w:val="24"/>
          <w:lang w:val="es-AR"/>
        </w:rPr>
        <w:t>the</w:t>
      </w:r>
      <w:proofErr w:type="spellEnd"/>
      <w:r w:rsidRPr="00765004">
        <w:rPr>
          <w:rFonts w:ascii="Times New Roman" w:hAnsi="Times New Roman" w:cs="Times New Roman"/>
          <w:sz w:val="24"/>
          <w:szCs w:val="24"/>
          <w:lang w:val="es-AR"/>
        </w:rPr>
        <w:t xml:space="preserve"> Instituto de Investigaciones </w:t>
      </w:r>
      <w:proofErr w:type="spellStart"/>
      <w:r w:rsidRPr="00765004">
        <w:rPr>
          <w:rFonts w:ascii="Times New Roman" w:hAnsi="Times New Roman" w:cs="Times New Roman"/>
          <w:sz w:val="24"/>
          <w:szCs w:val="24"/>
          <w:lang w:val="es-AR"/>
        </w:rPr>
        <w:t>Filologicas</w:t>
      </w:r>
      <w:proofErr w:type="spellEnd"/>
      <w:r w:rsidRPr="00765004">
        <w:rPr>
          <w:rFonts w:ascii="Times New Roman" w:hAnsi="Times New Roman" w:cs="Times New Roman"/>
          <w:sz w:val="24"/>
          <w:szCs w:val="24"/>
          <w:lang w:val="es-AR"/>
        </w:rPr>
        <w:t xml:space="preserve">, Universidad Autónoma de México, </w:t>
      </w:r>
      <w:proofErr w:type="spellStart"/>
      <w:r w:rsidRPr="00765004">
        <w:rPr>
          <w:rFonts w:ascii="Times New Roman" w:hAnsi="Times New Roman" w:cs="Times New Roman"/>
          <w:sz w:val="24"/>
          <w:szCs w:val="24"/>
          <w:lang w:val="es-AR"/>
        </w:rPr>
        <w:t>October</w:t>
      </w:r>
      <w:proofErr w:type="spellEnd"/>
      <w:r w:rsidRPr="00765004">
        <w:rPr>
          <w:rFonts w:ascii="Times New Roman" w:hAnsi="Times New Roman" w:cs="Times New Roman"/>
          <w:sz w:val="24"/>
          <w:szCs w:val="24"/>
          <w:lang w:val="es-AR"/>
        </w:rPr>
        <w:t xml:space="preserve"> 3 2019.</w:t>
      </w:r>
    </w:p>
    <w:p w:rsidR="00AD1A73" w:rsidRDefault="00AD1A73" w:rsidP="00AD1A73">
      <w:pPr>
        <w:pStyle w:val="ListParagraph"/>
        <w:numPr>
          <w:ilvl w:val="0"/>
          <w:numId w:val="6"/>
        </w:numPr>
        <w:rPr>
          <w:rFonts w:ascii="Times New Roman" w:hAnsi="Times New Roman" w:cs="Times New Roman"/>
          <w:sz w:val="24"/>
          <w:szCs w:val="24"/>
          <w:lang w:val="es-AR"/>
        </w:rPr>
      </w:pPr>
      <w:r w:rsidRPr="00AD1A73">
        <w:rPr>
          <w:rFonts w:ascii="Times New Roman" w:hAnsi="Times New Roman" w:cs="Times New Roman"/>
          <w:sz w:val="24"/>
          <w:szCs w:val="24"/>
          <w:lang w:val="es-AR"/>
        </w:rPr>
        <w:t>“¿Quién le teme al letrado criollo?  Poesía colonial y el giro neoconservador en la interpretación de las letras virreinales” Universidad de Buenos Aires. June 2018.</w:t>
      </w:r>
    </w:p>
    <w:p w:rsidR="00B32241" w:rsidRPr="00D83EAA" w:rsidRDefault="00B32241" w:rsidP="00B32241">
      <w:pPr>
        <w:pStyle w:val="ListParagraph"/>
        <w:numPr>
          <w:ilvl w:val="0"/>
          <w:numId w:val="6"/>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“Predicación barroca y subjetividad criolla en el siglo XVII peruano.” </w:t>
      </w:r>
      <w:proofErr w:type="spellStart"/>
      <w:r w:rsidRPr="00D83EAA">
        <w:rPr>
          <w:rFonts w:ascii="Times New Roman" w:hAnsi="Times New Roman" w:cs="Times New Roman"/>
          <w:sz w:val="24"/>
          <w:szCs w:val="24"/>
          <w:lang w:val="es-AR"/>
        </w:rPr>
        <w:t>Keynote</w:t>
      </w:r>
      <w:proofErr w:type="spellEnd"/>
      <w:r w:rsidRPr="00D83EAA">
        <w:rPr>
          <w:rFonts w:ascii="Times New Roman" w:hAnsi="Times New Roman" w:cs="Times New Roman"/>
          <w:sz w:val="24"/>
          <w:szCs w:val="24"/>
          <w:lang w:val="es-AR"/>
        </w:rPr>
        <w:t xml:space="preserve"> Speaker at </w:t>
      </w:r>
      <w:r w:rsidRPr="00D83EAA">
        <w:rPr>
          <w:rFonts w:ascii="Times New Roman" w:hAnsi="Times New Roman" w:cs="Times New Roman"/>
          <w:i/>
          <w:sz w:val="24"/>
          <w:szCs w:val="24"/>
          <w:lang w:val="es-AR"/>
        </w:rPr>
        <w:t>XII Jornadas Andinas de Literatura Peruana</w:t>
      </w:r>
      <w:r w:rsidRPr="00D83EAA">
        <w:rPr>
          <w:rFonts w:ascii="Times New Roman" w:hAnsi="Times New Roman" w:cs="Times New Roman"/>
          <w:sz w:val="24"/>
          <w:szCs w:val="24"/>
          <w:lang w:val="es-AR"/>
        </w:rPr>
        <w:t xml:space="preserve"> (Perú. 08/11/2011)</w:t>
      </w:r>
    </w:p>
    <w:p w:rsidR="00B32241" w:rsidRPr="00D83EAA" w:rsidRDefault="00B32241" w:rsidP="00B32241">
      <w:pPr>
        <w:pStyle w:val="ListParagraph"/>
        <w:numPr>
          <w:ilvl w:val="0"/>
          <w:numId w:val="6"/>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“Soberbia derrota. La construcción de la autoridad letrada en el </w:t>
      </w:r>
      <w:r w:rsidRPr="00D83EAA">
        <w:rPr>
          <w:rFonts w:ascii="Times New Roman" w:hAnsi="Times New Roman" w:cs="Times New Roman"/>
          <w:i/>
          <w:sz w:val="24"/>
          <w:szCs w:val="24"/>
          <w:lang w:val="es-AR"/>
        </w:rPr>
        <w:t>Apologético</w:t>
      </w:r>
      <w:r w:rsidRPr="00D83EAA">
        <w:rPr>
          <w:rFonts w:ascii="Times New Roman" w:hAnsi="Times New Roman" w:cs="Times New Roman"/>
          <w:sz w:val="24"/>
          <w:szCs w:val="24"/>
          <w:lang w:val="es-AR"/>
        </w:rPr>
        <w:t xml:space="preserve"> de Juan de Espinosa Medrano.” Universidad Mayor de San Marcos. Lima, Perú (08/12/2011)</w:t>
      </w:r>
    </w:p>
    <w:p w:rsidR="00B32241" w:rsidRPr="00D83EAA" w:rsidRDefault="00B32241" w:rsidP="00B32241">
      <w:pPr>
        <w:pStyle w:val="ListParagraph"/>
        <w:numPr>
          <w:ilvl w:val="0"/>
          <w:numId w:val="6"/>
        </w:numPr>
        <w:rPr>
          <w:rFonts w:ascii="Times New Roman" w:hAnsi="Times New Roman" w:cs="Times New Roman"/>
          <w:sz w:val="24"/>
          <w:szCs w:val="24"/>
          <w:lang w:val="es-AR"/>
        </w:rPr>
      </w:pPr>
      <w:r w:rsidRPr="00D83EAA">
        <w:rPr>
          <w:rFonts w:ascii="Times New Roman" w:hAnsi="Times New Roman" w:cs="Times New Roman"/>
          <w:sz w:val="24"/>
          <w:szCs w:val="24"/>
        </w:rPr>
        <w:t xml:space="preserve">“Juan de Espinosa Medrano, Creole </w:t>
      </w:r>
      <w:proofErr w:type="spellStart"/>
      <w:r w:rsidRPr="00D83EAA">
        <w:rPr>
          <w:rFonts w:ascii="Times New Roman" w:hAnsi="Times New Roman" w:cs="Times New Roman"/>
          <w:sz w:val="24"/>
          <w:szCs w:val="24"/>
        </w:rPr>
        <w:t>Deixis</w:t>
      </w:r>
      <w:proofErr w:type="spellEnd"/>
      <w:r w:rsidRPr="00D83EAA">
        <w:rPr>
          <w:rFonts w:ascii="Times New Roman" w:hAnsi="Times New Roman" w:cs="Times New Roman"/>
          <w:sz w:val="24"/>
          <w:szCs w:val="24"/>
        </w:rPr>
        <w:t xml:space="preserve"> and the Art of Preaching: An Introduction.” John Carter Brown Library (09/15/2010) </w:t>
      </w:r>
    </w:p>
    <w:p w:rsidR="00B32241" w:rsidRPr="00D83EAA" w:rsidRDefault="00B32241" w:rsidP="00B32241">
      <w:pPr>
        <w:pStyle w:val="ListParagraph"/>
        <w:numPr>
          <w:ilvl w:val="0"/>
          <w:numId w:val="6"/>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“Construyendo al letrado criollo. Saber, autoridad y escritura en el </w:t>
      </w:r>
      <w:r w:rsidRPr="00D83EAA">
        <w:rPr>
          <w:rFonts w:ascii="Times New Roman" w:hAnsi="Times New Roman" w:cs="Times New Roman"/>
          <w:i/>
          <w:iCs/>
          <w:sz w:val="24"/>
          <w:szCs w:val="24"/>
          <w:lang w:val="es-AR"/>
        </w:rPr>
        <w:t>Apologético en favor de Góngora</w:t>
      </w:r>
      <w:r w:rsidRPr="00D83EAA">
        <w:rPr>
          <w:rFonts w:ascii="Times New Roman" w:hAnsi="Times New Roman" w:cs="Times New Roman"/>
          <w:sz w:val="24"/>
          <w:szCs w:val="24"/>
          <w:lang w:val="es-AR"/>
        </w:rPr>
        <w:t xml:space="preserve">.” </w:t>
      </w:r>
      <w:r w:rsidRPr="00D83EAA">
        <w:rPr>
          <w:rFonts w:ascii="Times New Roman" w:hAnsi="Times New Roman" w:cs="Times New Roman"/>
          <w:sz w:val="24"/>
          <w:szCs w:val="24"/>
        </w:rPr>
        <w:t xml:space="preserve">Department of Hispanic Studies, Brown University. (10/08/2010) </w:t>
      </w:r>
    </w:p>
    <w:p w:rsidR="00B32241" w:rsidRPr="00D83EAA" w:rsidRDefault="00B32241" w:rsidP="00B32241">
      <w:pPr>
        <w:pStyle w:val="ListParagraph"/>
        <w:numPr>
          <w:ilvl w:val="0"/>
          <w:numId w:val="6"/>
        </w:numPr>
        <w:rPr>
          <w:rFonts w:ascii="Times New Roman" w:hAnsi="Times New Roman" w:cs="Times New Roman"/>
          <w:sz w:val="24"/>
          <w:szCs w:val="24"/>
          <w:lang w:val="es-AR"/>
        </w:rPr>
      </w:pPr>
      <w:r w:rsidRPr="00D83EAA">
        <w:rPr>
          <w:rFonts w:ascii="Times New Roman" w:hAnsi="Times New Roman" w:cs="Times New Roman"/>
          <w:sz w:val="24"/>
          <w:szCs w:val="24"/>
        </w:rPr>
        <w:t xml:space="preserve">“Juan de Espinosa Medrano and the Construction of the Creole Preacher.” The Program in Renaissance and Early Modern Studies at Brown University. </w:t>
      </w:r>
      <w:r w:rsidRPr="00D83EAA">
        <w:rPr>
          <w:rFonts w:ascii="Times New Roman" w:hAnsi="Times New Roman" w:cs="Times New Roman"/>
          <w:sz w:val="24"/>
          <w:szCs w:val="24"/>
          <w:lang w:val="es-AR"/>
        </w:rPr>
        <w:t xml:space="preserve">(11/11/2010) </w:t>
      </w:r>
    </w:p>
    <w:p w:rsidR="00B32241" w:rsidRPr="00D83EAA" w:rsidRDefault="00B32241" w:rsidP="00B32241">
      <w:pPr>
        <w:pStyle w:val="ListParagraph"/>
        <w:numPr>
          <w:ilvl w:val="0"/>
          <w:numId w:val="6"/>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“Sin tener ojos para ver, haya ojos para llorar: en torno al concepto de representación en la Oración fúnebre a las reales exequias de Carlos II (1701) de Rodrigo de Castro y Mena.” </w:t>
      </w:r>
      <w:r w:rsidRPr="00D83EAA">
        <w:rPr>
          <w:rFonts w:ascii="Times New Roman" w:hAnsi="Times New Roman" w:cs="Times New Roman"/>
          <w:i/>
          <w:iCs/>
          <w:sz w:val="24"/>
          <w:szCs w:val="24"/>
          <w:lang w:val="es-AR"/>
        </w:rPr>
        <w:t>Fiesta y religión en la América colonial (siglos XVI-XVIII)</w:t>
      </w:r>
      <w:r w:rsidRPr="00D83EAA">
        <w:rPr>
          <w:rFonts w:ascii="Times New Roman" w:hAnsi="Times New Roman" w:cs="Times New Roman"/>
          <w:sz w:val="24"/>
          <w:szCs w:val="24"/>
          <w:lang w:val="es-AR"/>
        </w:rPr>
        <w:t xml:space="preserve">. </w:t>
      </w:r>
      <w:r w:rsidRPr="00D83EAA">
        <w:rPr>
          <w:rFonts w:ascii="Times New Roman" w:hAnsi="Times New Roman" w:cs="Times New Roman"/>
          <w:sz w:val="24"/>
          <w:szCs w:val="24"/>
        </w:rPr>
        <w:t xml:space="preserve">Lima: </w:t>
      </w:r>
      <w:proofErr w:type="spellStart"/>
      <w:r w:rsidRPr="00D83EAA">
        <w:rPr>
          <w:rFonts w:ascii="Times New Roman" w:hAnsi="Times New Roman" w:cs="Times New Roman"/>
          <w:sz w:val="24"/>
          <w:szCs w:val="24"/>
        </w:rPr>
        <w:t>Pontificia</w:t>
      </w:r>
      <w:proofErr w:type="spellEnd"/>
      <w:r w:rsidRPr="00D83EAA">
        <w:rPr>
          <w:rFonts w:ascii="Times New Roman" w:hAnsi="Times New Roman" w:cs="Times New Roman"/>
          <w:sz w:val="24"/>
          <w:szCs w:val="24"/>
        </w:rPr>
        <w:t xml:space="preserve"> Universidad </w:t>
      </w:r>
      <w:proofErr w:type="spellStart"/>
      <w:r w:rsidRPr="00D83EAA">
        <w:rPr>
          <w:rFonts w:ascii="Times New Roman" w:hAnsi="Times New Roman" w:cs="Times New Roman"/>
          <w:sz w:val="24"/>
          <w:szCs w:val="24"/>
        </w:rPr>
        <w:t>Católica</w:t>
      </w:r>
      <w:proofErr w:type="spellEnd"/>
      <w:r w:rsidRPr="00D83EAA">
        <w:rPr>
          <w:rFonts w:ascii="Times New Roman" w:hAnsi="Times New Roman" w:cs="Times New Roman"/>
          <w:sz w:val="24"/>
          <w:szCs w:val="24"/>
        </w:rPr>
        <w:t xml:space="preserve"> </w:t>
      </w:r>
      <w:proofErr w:type="gramStart"/>
      <w:r w:rsidRPr="00D83EAA">
        <w:rPr>
          <w:rFonts w:ascii="Times New Roman" w:hAnsi="Times New Roman" w:cs="Times New Roman"/>
          <w:sz w:val="24"/>
          <w:szCs w:val="24"/>
        </w:rPr>
        <w:t>del</w:t>
      </w:r>
      <w:proofErr w:type="gramEnd"/>
      <w:r w:rsidRPr="00D83EAA">
        <w:rPr>
          <w:rFonts w:ascii="Times New Roman" w:hAnsi="Times New Roman" w:cs="Times New Roman"/>
          <w:sz w:val="24"/>
          <w:szCs w:val="24"/>
        </w:rPr>
        <w:t xml:space="preserve"> </w:t>
      </w:r>
      <w:proofErr w:type="spellStart"/>
      <w:r w:rsidRPr="00D83EAA">
        <w:rPr>
          <w:rFonts w:ascii="Times New Roman" w:hAnsi="Times New Roman" w:cs="Times New Roman"/>
          <w:sz w:val="24"/>
          <w:szCs w:val="24"/>
        </w:rPr>
        <w:t>Perú</w:t>
      </w:r>
      <w:proofErr w:type="spellEnd"/>
      <w:r w:rsidRPr="00D83EAA">
        <w:rPr>
          <w:rFonts w:ascii="Times New Roman" w:hAnsi="Times New Roman" w:cs="Times New Roman"/>
          <w:sz w:val="24"/>
          <w:szCs w:val="24"/>
        </w:rPr>
        <w:t xml:space="preserve">, 2008. </w:t>
      </w:r>
    </w:p>
    <w:p w:rsidR="00B32241" w:rsidRPr="00D83EAA" w:rsidRDefault="00B32241" w:rsidP="00B32241">
      <w:pPr>
        <w:pStyle w:val="ListParagraph"/>
        <w:numPr>
          <w:ilvl w:val="0"/>
          <w:numId w:val="6"/>
        </w:numPr>
        <w:rPr>
          <w:rFonts w:ascii="Times New Roman" w:hAnsi="Times New Roman" w:cs="Times New Roman"/>
          <w:sz w:val="24"/>
          <w:szCs w:val="24"/>
          <w:lang w:val="es-AR"/>
        </w:rPr>
      </w:pPr>
      <w:r w:rsidRPr="00D83EAA">
        <w:rPr>
          <w:rFonts w:ascii="Times New Roman" w:hAnsi="Times New Roman" w:cs="Times New Roman"/>
          <w:sz w:val="24"/>
          <w:szCs w:val="24"/>
        </w:rPr>
        <w:t xml:space="preserve"> “Towards a Transatlantic Baroque: New Approaches to Understand Seventeen-Century Hispanic Literature.” </w:t>
      </w:r>
      <w:r w:rsidRPr="00D83EAA">
        <w:rPr>
          <w:rFonts w:ascii="Times New Roman" w:hAnsi="Times New Roman" w:cs="Times New Roman"/>
          <w:sz w:val="24"/>
          <w:szCs w:val="24"/>
          <w:lang w:val="es-AR"/>
        </w:rPr>
        <w:t xml:space="preserve">Madrid: </w:t>
      </w:r>
      <w:proofErr w:type="spellStart"/>
      <w:r w:rsidRPr="00D83EAA">
        <w:rPr>
          <w:rFonts w:ascii="Times New Roman" w:hAnsi="Times New Roman" w:cs="Times New Roman"/>
          <w:sz w:val="24"/>
          <w:szCs w:val="24"/>
          <w:lang w:val="es-AR"/>
        </w:rPr>
        <w:t>Vanderbilt</w:t>
      </w:r>
      <w:proofErr w:type="spellEnd"/>
      <w:r w:rsidRPr="00D83EAA">
        <w:rPr>
          <w:rFonts w:ascii="Times New Roman" w:hAnsi="Times New Roman" w:cs="Times New Roman"/>
          <w:sz w:val="24"/>
          <w:szCs w:val="24"/>
          <w:lang w:val="es-AR"/>
        </w:rPr>
        <w:t xml:space="preserve"> in </w:t>
      </w:r>
      <w:proofErr w:type="spellStart"/>
      <w:r w:rsidRPr="00D83EAA">
        <w:rPr>
          <w:rFonts w:ascii="Times New Roman" w:hAnsi="Times New Roman" w:cs="Times New Roman"/>
          <w:sz w:val="24"/>
          <w:szCs w:val="24"/>
          <w:lang w:val="es-AR"/>
        </w:rPr>
        <w:t>Spain</w:t>
      </w:r>
      <w:proofErr w:type="spellEnd"/>
      <w:r w:rsidRPr="00D83EAA">
        <w:rPr>
          <w:rFonts w:ascii="Times New Roman" w:hAnsi="Times New Roman" w:cs="Times New Roman"/>
          <w:sz w:val="24"/>
          <w:szCs w:val="24"/>
          <w:lang w:val="es-AR"/>
        </w:rPr>
        <w:t xml:space="preserve">, 2007. </w:t>
      </w:r>
    </w:p>
    <w:p w:rsidR="00B32241" w:rsidRPr="00D83EAA" w:rsidRDefault="00B32241" w:rsidP="00B32241">
      <w:pPr>
        <w:pStyle w:val="ListParagraph"/>
        <w:numPr>
          <w:ilvl w:val="0"/>
          <w:numId w:val="6"/>
        </w:numPr>
        <w:rPr>
          <w:rFonts w:ascii="Times New Roman" w:hAnsi="Times New Roman" w:cs="Times New Roman"/>
          <w:sz w:val="24"/>
          <w:szCs w:val="24"/>
          <w:lang w:val="es-AR"/>
        </w:rPr>
      </w:pPr>
      <w:r w:rsidRPr="00D83EAA">
        <w:rPr>
          <w:rFonts w:ascii="Times New Roman" w:hAnsi="Times New Roman" w:cs="Times New Roman"/>
          <w:sz w:val="24"/>
          <w:szCs w:val="24"/>
        </w:rPr>
        <w:t xml:space="preserve">“Polyphemus Reformed” UCLA. Department of Spanish and Portuguese. </w:t>
      </w:r>
      <w:r w:rsidRPr="00D83EAA">
        <w:rPr>
          <w:rFonts w:ascii="Times New Roman" w:hAnsi="Times New Roman" w:cs="Times New Roman"/>
          <w:sz w:val="24"/>
          <w:szCs w:val="24"/>
          <w:lang w:val="es-AR"/>
        </w:rPr>
        <w:t>2007</w:t>
      </w:r>
    </w:p>
    <w:p w:rsidR="00B32241" w:rsidRPr="00D83EAA" w:rsidRDefault="00B32241" w:rsidP="00B32241">
      <w:pPr>
        <w:contextualSpacing/>
        <w:rPr>
          <w:rFonts w:ascii="Times New Roman" w:hAnsi="Times New Roman" w:cs="Times New Roman"/>
          <w:b/>
          <w:sz w:val="24"/>
          <w:szCs w:val="24"/>
          <w:lang w:val="es-AR"/>
        </w:rPr>
      </w:pPr>
    </w:p>
    <w:p w:rsidR="00B32241" w:rsidRPr="00D83EAA" w:rsidRDefault="00B32241" w:rsidP="00B32241">
      <w:pPr>
        <w:contextualSpacing/>
        <w:rPr>
          <w:rFonts w:ascii="Times New Roman" w:hAnsi="Times New Roman" w:cs="Times New Roman"/>
          <w:b/>
          <w:sz w:val="24"/>
          <w:szCs w:val="24"/>
          <w:lang w:val="es-AR"/>
        </w:rPr>
      </w:pPr>
    </w:p>
    <w:p w:rsidR="00B32241" w:rsidRPr="00D83EAA" w:rsidRDefault="00B32241" w:rsidP="00B32241">
      <w:pPr>
        <w:contextualSpacing/>
        <w:rPr>
          <w:rFonts w:ascii="Times New Roman" w:hAnsi="Times New Roman" w:cs="Times New Roman"/>
          <w:b/>
          <w:sz w:val="24"/>
          <w:szCs w:val="24"/>
          <w:lang w:val="es-AR"/>
        </w:rPr>
      </w:pPr>
      <w:r w:rsidRPr="00D83EAA">
        <w:rPr>
          <w:rFonts w:ascii="Times New Roman" w:hAnsi="Times New Roman" w:cs="Times New Roman"/>
          <w:b/>
          <w:sz w:val="24"/>
          <w:szCs w:val="24"/>
          <w:lang w:val="es-AR"/>
        </w:rPr>
        <w:t xml:space="preserve">SELECTED PAPERS AND COLLOQUIA </w:t>
      </w:r>
    </w:p>
    <w:p w:rsidR="00B32241" w:rsidRPr="00D83EAA" w:rsidRDefault="00B32241" w:rsidP="00B32241">
      <w:pPr>
        <w:ind w:left="360"/>
        <w:rPr>
          <w:rFonts w:ascii="Times New Roman" w:hAnsi="Times New Roman" w:cs="Times New Roman"/>
          <w:color w:val="FF0000"/>
          <w:sz w:val="24"/>
          <w:szCs w:val="24"/>
        </w:rPr>
      </w:pPr>
    </w:p>
    <w:p w:rsidR="00765004" w:rsidRDefault="00765004" w:rsidP="00765004">
      <w:pPr>
        <w:pStyle w:val="ListParagraph"/>
        <w:numPr>
          <w:ilvl w:val="0"/>
          <w:numId w:val="7"/>
        </w:numPr>
        <w:tabs>
          <w:tab w:val="left" w:pos="-1440"/>
        </w:tabs>
        <w:rPr>
          <w:rFonts w:ascii="Times New Roman" w:hAnsi="Times New Roman" w:cs="Times New Roman"/>
          <w:sz w:val="24"/>
          <w:szCs w:val="24"/>
        </w:rPr>
      </w:pPr>
      <w:r w:rsidRPr="00765004">
        <w:rPr>
          <w:rFonts w:ascii="Times New Roman" w:hAnsi="Times New Roman" w:cs="Times New Roman"/>
          <w:sz w:val="24"/>
          <w:szCs w:val="24"/>
          <w:lang w:val="es-AR"/>
        </w:rPr>
        <w:t xml:space="preserve">“Por un predicador sónico. Notas sobre oratoria sagrada y paisaje sonoro.” La poética de </w:t>
      </w:r>
      <w:proofErr w:type="spellStart"/>
      <w:r w:rsidRPr="00765004">
        <w:rPr>
          <w:rFonts w:ascii="Times New Roman" w:hAnsi="Times New Roman" w:cs="Times New Roman"/>
          <w:sz w:val="24"/>
          <w:szCs w:val="24"/>
          <w:lang w:val="es-AR"/>
        </w:rPr>
        <w:t>Zeuxis</w:t>
      </w:r>
      <w:proofErr w:type="spellEnd"/>
      <w:r w:rsidRPr="00765004">
        <w:rPr>
          <w:rFonts w:ascii="Times New Roman" w:hAnsi="Times New Roman" w:cs="Times New Roman"/>
          <w:sz w:val="24"/>
          <w:szCs w:val="24"/>
          <w:lang w:val="es-AR"/>
        </w:rPr>
        <w:t xml:space="preserve">. Simposio Internacional sobre cultural clásica y Siglo de Oro. </w:t>
      </w:r>
      <w:r w:rsidRPr="00765004">
        <w:rPr>
          <w:rFonts w:ascii="Times New Roman" w:hAnsi="Times New Roman" w:cs="Times New Roman"/>
          <w:sz w:val="24"/>
          <w:szCs w:val="24"/>
        </w:rPr>
        <w:t>México, December 2019.</w:t>
      </w:r>
    </w:p>
    <w:p w:rsidR="00765004" w:rsidRPr="00765004" w:rsidRDefault="00765004" w:rsidP="00765004">
      <w:pPr>
        <w:pStyle w:val="ListParagraph"/>
        <w:numPr>
          <w:ilvl w:val="0"/>
          <w:numId w:val="7"/>
        </w:numPr>
        <w:tabs>
          <w:tab w:val="left" w:pos="-1440"/>
        </w:tabs>
        <w:rPr>
          <w:rFonts w:ascii="Times New Roman" w:hAnsi="Times New Roman" w:cs="Times New Roman"/>
          <w:sz w:val="24"/>
          <w:szCs w:val="24"/>
        </w:rPr>
      </w:pPr>
      <w:r w:rsidRPr="00765004">
        <w:rPr>
          <w:rFonts w:ascii="Times New Roman" w:hAnsi="Times New Roman" w:cs="Times New Roman"/>
          <w:sz w:val="24"/>
          <w:szCs w:val="24"/>
        </w:rPr>
        <w:t xml:space="preserve"> “Who is afraid of Robert Ball? </w:t>
      </w:r>
      <w:proofErr w:type="spellStart"/>
      <w:r w:rsidRPr="00765004">
        <w:rPr>
          <w:rFonts w:ascii="Times New Roman" w:hAnsi="Times New Roman" w:cs="Times New Roman"/>
          <w:sz w:val="24"/>
          <w:szCs w:val="24"/>
        </w:rPr>
        <w:t>Góngora</w:t>
      </w:r>
      <w:proofErr w:type="spellEnd"/>
      <w:r w:rsidRPr="00765004">
        <w:rPr>
          <w:rFonts w:ascii="Times New Roman" w:hAnsi="Times New Roman" w:cs="Times New Roman"/>
          <w:sz w:val="24"/>
          <w:szCs w:val="24"/>
        </w:rPr>
        <w:t xml:space="preserve"> and the neoconservative turn in Baroque scholarship.” Renaissance Society of America Conference. Toronto, March 2019. </w:t>
      </w:r>
    </w:p>
    <w:p w:rsidR="00765004" w:rsidRPr="00765004" w:rsidRDefault="00765004" w:rsidP="00765004">
      <w:pPr>
        <w:pStyle w:val="ListParagraph"/>
        <w:tabs>
          <w:tab w:val="left" w:pos="-1440"/>
        </w:tabs>
        <w:rPr>
          <w:rFonts w:ascii="Times New Roman" w:hAnsi="Times New Roman" w:cs="Times New Roman"/>
          <w:sz w:val="24"/>
          <w:szCs w:val="24"/>
        </w:rPr>
      </w:pPr>
    </w:p>
    <w:p w:rsidR="00765004" w:rsidRPr="00765004" w:rsidRDefault="00765004" w:rsidP="00765004">
      <w:pPr>
        <w:pStyle w:val="ListParagraph"/>
        <w:tabs>
          <w:tab w:val="left" w:pos="-1440"/>
        </w:tabs>
        <w:rPr>
          <w:rFonts w:ascii="Times New Roman" w:hAnsi="Times New Roman" w:cs="Times New Roman"/>
          <w:sz w:val="24"/>
          <w:szCs w:val="24"/>
        </w:rPr>
      </w:pPr>
      <w:bookmarkStart w:id="0" w:name="_GoBack"/>
      <w:bookmarkEnd w:id="0"/>
    </w:p>
    <w:p w:rsidR="00765004" w:rsidRPr="00765004" w:rsidRDefault="00765004" w:rsidP="00765004">
      <w:pPr>
        <w:pStyle w:val="ListParagraph"/>
        <w:numPr>
          <w:ilvl w:val="0"/>
          <w:numId w:val="7"/>
        </w:numPr>
        <w:tabs>
          <w:tab w:val="left" w:pos="-1440"/>
        </w:tabs>
        <w:rPr>
          <w:rFonts w:ascii="Times New Roman" w:hAnsi="Times New Roman" w:cs="Times New Roman"/>
          <w:sz w:val="24"/>
          <w:szCs w:val="24"/>
        </w:rPr>
      </w:pPr>
      <w:r w:rsidRPr="00765004">
        <w:rPr>
          <w:rFonts w:ascii="Times New Roman" w:hAnsi="Times New Roman" w:cs="Times New Roman"/>
          <w:sz w:val="24"/>
          <w:szCs w:val="24"/>
          <w:lang w:val="es-AR"/>
        </w:rPr>
        <w:lastRenderedPageBreak/>
        <w:t xml:space="preserve">“No es sordo el mar. Reconstruyendo la poética de Hernando Domínguez Camargo.” </w:t>
      </w:r>
      <w:r w:rsidRPr="00765004">
        <w:rPr>
          <w:rFonts w:ascii="Times New Roman" w:hAnsi="Times New Roman" w:cs="Times New Roman"/>
          <w:sz w:val="24"/>
          <w:szCs w:val="24"/>
        </w:rPr>
        <w:t>Biannual Conference Society for Renaissance and Baroque Hispanic Conference Irvine, October 2019.</w:t>
      </w:r>
    </w:p>
    <w:p w:rsidR="00765004" w:rsidRPr="00765004" w:rsidRDefault="00765004" w:rsidP="00765004">
      <w:pPr>
        <w:pStyle w:val="ListParagraph"/>
        <w:tabs>
          <w:tab w:val="left" w:pos="-1440"/>
        </w:tabs>
        <w:rPr>
          <w:rFonts w:ascii="Times New Roman" w:hAnsi="Times New Roman" w:cs="Times New Roman"/>
          <w:sz w:val="24"/>
          <w:szCs w:val="24"/>
        </w:rPr>
      </w:pPr>
    </w:p>
    <w:p w:rsidR="00AD1A73" w:rsidRPr="00AD1A73" w:rsidRDefault="00765004" w:rsidP="00AD1A73">
      <w:pPr>
        <w:pStyle w:val="ListParagraph"/>
        <w:numPr>
          <w:ilvl w:val="0"/>
          <w:numId w:val="7"/>
        </w:numPr>
        <w:tabs>
          <w:tab w:val="left" w:pos="-1440"/>
        </w:tabs>
        <w:rPr>
          <w:rFonts w:ascii="Times New Roman" w:hAnsi="Times New Roman" w:cs="Times New Roman"/>
          <w:sz w:val="24"/>
          <w:szCs w:val="24"/>
        </w:rPr>
      </w:pPr>
      <w:r w:rsidRPr="00AD1A73">
        <w:rPr>
          <w:rFonts w:ascii="Times New Roman" w:hAnsi="Times New Roman" w:cs="Times New Roman"/>
          <w:sz w:val="24"/>
          <w:szCs w:val="24"/>
        </w:rPr>
        <w:t xml:space="preserve"> </w:t>
      </w:r>
      <w:r w:rsidR="00AD1A73" w:rsidRPr="00AD1A73">
        <w:rPr>
          <w:rFonts w:ascii="Times New Roman" w:hAnsi="Times New Roman" w:cs="Times New Roman"/>
          <w:sz w:val="24"/>
          <w:szCs w:val="24"/>
        </w:rPr>
        <w:t xml:space="preserve">“From Swerve of Shore to Bend of Bay. </w:t>
      </w:r>
      <w:r w:rsidR="00AD1A73" w:rsidRPr="00AD1A73">
        <w:rPr>
          <w:rFonts w:ascii="Times New Roman" w:hAnsi="Times New Roman" w:cs="Times New Roman"/>
          <w:sz w:val="24"/>
          <w:szCs w:val="24"/>
          <w:lang w:val="es-AR"/>
        </w:rPr>
        <w:t xml:space="preserve">Hernando Domínguez Camargo Meets Juan de Espinosa Medrano.”  </w:t>
      </w:r>
      <w:r w:rsidR="00AD1A73" w:rsidRPr="00AD1A73">
        <w:rPr>
          <w:rFonts w:ascii="Times New Roman" w:hAnsi="Times New Roman" w:cs="Times New Roman"/>
          <w:sz w:val="24"/>
          <w:szCs w:val="24"/>
        </w:rPr>
        <w:t xml:space="preserve">Renaissance Society of America Conference. New Orleans, March 2018. </w:t>
      </w:r>
    </w:p>
    <w:p w:rsidR="00AD1A73" w:rsidRPr="00AD1A73" w:rsidRDefault="00AD1A73" w:rsidP="00AD1A73">
      <w:pPr>
        <w:pStyle w:val="ListParagraph"/>
        <w:numPr>
          <w:ilvl w:val="0"/>
          <w:numId w:val="7"/>
        </w:numPr>
        <w:tabs>
          <w:tab w:val="left" w:pos="-1440"/>
        </w:tabs>
        <w:rPr>
          <w:rFonts w:ascii="Times New Roman" w:hAnsi="Times New Roman" w:cs="Times New Roman"/>
          <w:sz w:val="24"/>
          <w:szCs w:val="24"/>
        </w:rPr>
      </w:pPr>
      <w:r w:rsidRPr="00AD1A73">
        <w:rPr>
          <w:rFonts w:ascii="Times New Roman" w:hAnsi="Times New Roman" w:cs="Times New Roman"/>
          <w:sz w:val="24"/>
          <w:szCs w:val="24"/>
          <w:lang w:val="es-AR"/>
        </w:rPr>
        <w:t xml:space="preserve">“Hernando Domínguez Camargo, lector del Lunarejo.” Congreso del Instituto Internacional de Literatura Iberoamericana. </w:t>
      </w:r>
      <w:r w:rsidRPr="00AD1A73">
        <w:rPr>
          <w:rFonts w:ascii="Times New Roman" w:hAnsi="Times New Roman" w:cs="Times New Roman"/>
          <w:sz w:val="24"/>
          <w:szCs w:val="24"/>
        </w:rPr>
        <w:t xml:space="preserve">Bogotá, </w:t>
      </w:r>
      <w:proofErr w:type="spellStart"/>
      <w:r w:rsidRPr="00AD1A73">
        <w:rPr>
          <w:rFonts w:ascii="Times New Roman" w:hAnsi="Times New Roman" w:cs="Times New Roman"/>
          <w:sz w:val="24"/>
          <w:szCs w:val="24"/>
        </w:rPr>
        <w:t>Junio</w:t>
      </w:r>
      <w:proofErr w:type="spellEnd"/>
      <w:r w:rsidRPr="00AD1A73">
        <w:rPr>
          <w:rFonts w:ascii="Times New Roman" w:hAnsi="Times New Roman" w:cs="Times New Roman"/>
          <w:sz w:val="24"/>
          <w:szCs w:val="24"/>
        </w:rPr>
        <w:t xml:space="preserve"> 2018.</w:t>
      </w:r>
    </w:p>
    <w:p w:rsidR="00B32241" w:rsidRPr="00D83EAA" w:rsidRDefault="00B32241" w:rsidP="00B32241">
      <w:pPr>
        <w:pStyle w:val="ListParagraph"/>
        <w:numPr>
          <w:ilvl w:val="0"/>
          <w:numId w:val="7"/>
        </w:numPr>
        <w:tabs>
          <w:tab w:val="left" w:pos="-1440"/>
        </w:tabs>
        <w:rPr>
          <w:rFonts w:ascii="Times New Roman" w:hAnsi="Times New Roman" w:cs="Times New Roman"/>
          <w:sz w:val="24"/>
          <w:szCs w:val="24"/>
        </w:rPr>
      </w:pPr>
      <w:r w:rsidRPr="00D83EAA">
        <w:rPr>
          <w:rFonts w:ascii="Times New Roman" w:hAnsi="Times New Roman" w:cs="Times New Roman"/>
          <w:sz w:val="24"/>
          <w:szCs w:val="24"/>
          <w:lang w:val="es-AR"/>
        </w:rPr>
        <w:t xml:space="preserve">“Flores de adulterada elocuencia”: poesía, predicación y materialidad en el Barroco. </w:t>
      </w:r>
      <w:r w:rsidRPr="00D83EAA">
        <w:rPr>
          <w:rFonts w:ascii="Times New Roman" w:hAnsi="Times New Roman" w:cs="Times New Roman"/>
          <w:sz w:val="24"/>
          <w:szCs w:val="24"/>
        </w:rPr>
        <w:t xml:space="preserve">Society for Renaissance and Baroque Hispanic Poetry Conference. </w:t>
      </w:r>
      <w:proofErr w:type="spellStart"/>
      <w:r w:rsidRPr="00D83EAA">
        <w:rPr>
          <w:rFonts w:ascii="Times New Roman" w:hAnsi="Times New Roman" w:cs="Times New Roman"/>
          <w:sz w:val="24"/>
          <w:szCs w:val="24"/>
        </w:rPr>
        <w:t>Sevilla</w:t>
      </w:r>
      <w:proofErr w:type="spellEnd"/>
      <w:r w:rsidRPr="00D83EAA">
        <w:rPr>
          <w:rFonts w:ascii="Times New Roman" w:hAnsi="Times New Roman" w:cs="Times New Roman"/>
          <w:sz w:val="24"/>
          <w:szCs w:val="24"/>
        </w:rPr>
        <w:t xml:space="preserve">. October 2017. </w:t>
      </w:r>
    </w:p>
    <w:p w:rsidR="00B32241" w:rsidRPr="00D83EAA" w:rsidRDefault="00B32241" w:rsidP="00B32241">
      <w:pPr>
        <w:pStyle w:val="ListParagraph"/>
        <w:numPr>
          <w:ilvl w:val="0"/>
          <w:numId w:val="7"/>
        </w:numPr>
        <w:tabs>
          <w:tab w:val="left" w:pos="-1440"/>
        </w:tabs>
        <w:rPr>
          <w:rFonts w:ascii="Times New Roman" w:hAnsi="Times New Roman" w:cs="Times New Roman"/>
          <w:sz w:val="24"/>
          <w:szCs w:val="24"/>
          <w:lang w:val="es-AR"/>
        </w:rPr>
      </w:pPr>
      <w:r w:rsidRPr="00D83EAA">
        <w:rPr>
          <w:rFonts w:ascii="Times New Roman" w:hAnsi="Times New Roman" w:cs="Times New Roman"/>
          <w:sz w:val="24"/>
          <w:szCs w:val="24"/>
        </w:rPr>
        <w:t xml:space="preserve">Organizer of the panel “Poetics of Sociability in the Spanish Baroque”. Conference of the International Association of Hispanic Golden Age Literature.  </w:t>
      </w:r>
      <w:r w:rsidRPr="00D83EAA">
        <w:rPr>
          <w:rFonts w:ascii="Times New Roman" w:hAnsi="Times New Roman" w:cs="Times New Roman"/>
          <w:sz w:val="24"/>
          <w:szCs w:val="24"/>
          <w:lang w:val="es-AR"/>
        </w:rPr>
        <w:t>Madrid. June 2017.</w:t>
      </w:r>
    </w:p>
    <w:p w:rsidR="00B32241" w:rsidRPr="00D83EAA" w:rsidRDefault="00B32241" w:rsidP="00B32241">
      <w:pPr>
        <w:pStyle w:val="ListParagraph"/>
        <w:numPr>
          <w:ilvl w:val="0"/>
          <w:numId w:val="7"/>
        </w:numPr>
        <w:tabs>
          <w:tab w:val="left" w:pos="-1440"/>
        </w:tabs>
        <w:rPr>
          <w:rFonts w:ascii="Times New Roman" w:hAnsi="Times New Roman" w:cs="Times New Roman"/>
          <w:sz w:val="24"/>
          <w:szCs w:val="24"/>
        </w:rPr>
      </w:pPr>
      <w:r w:rsidRPr="00D83EAA">
        <w:rPr>
          <w:rFonts w:ascii="Times New Roman" w:hAnsi="Times New Roman" w:cs="Times New Roman"/>
          <w:sz w:val="24"/>
          <w:szCs w:val="24"/>
          <w:lang w:val="es-AR"/>
        </w:rPr>
        <w:t xml:space="preserve">“Unicornios y oradores en América. Andrés Ferrer de </w:t>
      </w:r>
      <w:proofErr w:type="spellStart"/>
      <w:r w:rsidRPr="00D83EAA">
        <w:rPr>
          <w:rFonts w:ascii="Times New Roman" w:hAnsi="Times New Roman" w:cs="Times New Roman"/>
          <w:sz w:val="24"/>
          <w:szCs w:val="24"/>
          <w:lang w:val="es-AR"/>
        </w:rPr>
        <w:t>Valdecebro</w:t>
      </w:r>
      <w:proofErr w:type="spellEnd"/>
      <w:r w:rsidRPr="00D83EAA">
        <w:rPr>
          <w:rFonts w:ascii="Times New Roman" w:hAnsi="Times New Roman" w:cs="Times New Roman"/>
          <w:sz w:val="24"/>
          <w:szCs w:val="24"/>
          <w:lang w:val="es-AR"/>
        </w:rPr>
        <w:t xml:space="preserve"> y la construcción del predicador criollo</w:t>
      </w:r>
      <w:r w:rsidRPr="00D83EAA">
        <w:rPr>
          <w:rFonts w:ascii="Times New Roman" w:hAnsi="Times New Roman" w:cs="Times New Roman"/>
          <w:b/>
          <w:sz w:val="24"/>
          <w:szCs w:val="24"/>
          <w:lang w:val="es-AR"/>
        </w:rPr>
        <w:t xml:space="preserve">.” </w:t>
      </w:r>
      <w:r w:rsidRPr="00D83EAA">
        <w:rPr>
          <w:rFonts w:ascii="Times New Roman" w:hAnsi="Times New Roman" w:cs="Times New Roman"/>
          <w:sz w:val="24"/>
          <w:szCs w:val="24"/>
        </w:rPr>
        <w:t>Paper read at the</w:t>
      </w:r>
      <w:r w:rsidRPr="00D83EAA">
        <w:rPr>
          <w:rFonts w:ascii="Times New Roman" w:hAnsi="Times New Roman" w:cs="Times New Roman"/>
          <w:b/>
          <w:sz w:val="24"/>
          <w:szCs w:val="24"/>
        </w:rPr>
        <w:t xml:space="preserve"> </w:t>
      </w:r>
      <w:r w:rsidRPr="00D83EAA">
        <w:rPr>
          <w:rFonts w:ascii="Times New Roman" w:hAnsi="Times New Roman" w:cs="Times New Roman"/>
          <w:sz w:val="24"/>
          <w:szCs w:val="24"/>
        </w:rPr>
        <w:t xml:space="preserve">Conference of the International Association of Hispanic Golden Age Literature.  </w:t>
      </w:r>
      <w:r w:rsidRPr="00D83EAA">
        <w:rPr>
          <w:rFonts w:ascii="Times New Roman" w:hAnsi="Times New Roman" w:cs="Times New Roman"/>
          <w:sz w:val="24"/>
          <w:szCs w:val="24"/>
          <w:lang w:val="es-AR"/>
        </w:rPr>
        <w:t>Madrid. June. 2017</w:t>
      </w:r>
    </w:p>
    <w:p w:rsidR="00B32241" w:rsidRPr="00D83EAA" w:rsidRDefault="00B32241" w:rsidP="00B32241">
      <w:pPr>
        <w:pStyle w:val="ListParagraph"/>
        <w:numPr>
          <w:ilvl w:val="0"/>
          <w:numId w:val="7"/>
        </w:numPr>
        <w:tabs>
          <w:tab w:val="left" w:pos="-1440"/>
        </w:tabs>
        <w:rPr>
          <w:rFonts w:ascii="Times New Roman" w:hAnsi="Times New Roman" w:cs="Times New Roman"/>
          <w:b/>
          <w:sz w:val="24"/>
          <w:szCs w:val="24"/>
        </w:rPr>
      </w:pPr>
      <w:r w:rsidRPr="00D83EAA">
        <w:rPr>
          <w:rFonts w:ascii="Times New Roman" w:hAnsi="Times New Roman" w:cs="Times New Roman"/>
          <w:sz w:val="24"/>
          <w:szCs w:val="24"/>
        </w:rPr>
        <w:t xml:space="preserve"> Organizer and Chair of the panel “Against Poetry. Disputes, condemnations, invectives and poetic discourse (XVI-XVII centuries)” RSA. Chicago March 2017. </w:t>
      </w:r>
    </w:p>
    <w:p w:rsidR="00B32241" w:rsidRPr="00D83EAA" w:rsidRDefault="00B32241" w:rsidP="00B32241">
      <w:pPr>
        <w:pStyle w:val="ListParagraph"/>
        <w:numPr>
          <w:ilvl w:val="0"/>
          <w:numId w:val="7"/>
        </w:numPr>
        <w:tabs>
          <w:tab w:val="left" w:pos="-1440"/>
        </w:tabs>
        <w:rPr>
          <w:rFonts w:ascii="Times New Roman" w:hAnsi="Times New Roman" w:cs="Times New Roman"/>
          <w:sz w:val="24"/>
          <w:szCs w:val="24"/>
        </w:rPr>
      </w:pPr>
      <w:r w:rsidRPr="00D83EAA">
        <w:rPr>
          <w:rFonts w:ascii="Times New Roman" w:hAnsi="Times New Roman" w:cs="Times New Roman"/>
          <w:sz w:val="24"/>
          <w:szCs w:val="24"/>
        </w:rPr>
        <w:t>“Performing a Poetic Anxiety.  On Baroque Poetry and Preaching.” Paper read at the Renaissance Society Conference. Chicago. March 2017</w:t>
      </w:r>
    </w:p>
    <w:p w:rsidR="00B32241" w:rsidRPr="00D83EAA" w:rsidRDefault="00B32241" w:rsidP="00B32241">
      <w:pPr>
        <w:pStyle w:val="ListParagraph"/>
        <w:numPr>
          <w:ilvl w:val="0"/>
          <w:numId w:val="7"/>
        </w:numPr>
        <w:tabs>
          <w:tab w:val="left" w:pos="-1440"/>
        </w:tabs>
        <w:rPr>
          <w:rFonts w:ascii="Times New Roman" w:hAnsi="Times New Roman" w:cs="Times New Roman"/>
          <w:sz w:val="24"/>
          <w:szCs w:val="24"/>
        </w:rPr>
      </w:pPr>
      <w:r w:rsidRPr="00D83EAA">
        <w:rPr>
          <w:rFonts w:ascii="Times New Roman" w:hAnsi="Times New Roman" w:cs="Times New Roman"/>
          <w:sz w:val="24"/>
          <w:szCs w:val="24"/>
          <w:lang w:val="es-AR"/>
        </w:rPr>
        <w:t xml:space="preserve">“Recuerdos de la Puebla virreinal. El predicador Andrés de </w:t>
      </w:r>
      <w:proofErr w:type="spellStart"/>
      <w:r w:rsidRPr="00D83EAA">
        <w:rPr>
          <w:rFonts w:ascii="Times New Roman" w:hAnsi="Times New Roman" w:cs="Times New Roman"/>
          <w:sz w:val="24"/>
          <w:szCs w:val="24"/>
          <w:lang w:val="es-AR"/>
        </w:rPr>
        <w:t>Valdecebro</w:t>
      </w:r>
      <w:proofErr w:type="spellEnd"/>
      <w:r w:rsidRPr="00D83EAA">
        <w:rPr>
          <w:rFonts w:ascii="Times New Roman" w:hAnsi="Times New Roman" w:cs="Times New Roman"/>
          <w:sz w:val="24"/>
          <w:szCs w:val="24"/>
          <w:lang w:val="es-AR"/>
        </w:rPr>
        <w:t xml:space="preserve"> sueña con unicornios.”</w:t>
      </w:r>
      <w:proofErr w:type="spellStart"/>
      <w:r w:rsidRPr="00D83EAA">
        <w:rPr>
          <w:rFonts w:ascii="Times New Roman" w:hAnsi="Times New Roman" w:cs="Times New Roman"/>
          <w:sz w:val="24"/>
          <w:szCs w:val="24"/>
          <w:lang w:val="es-AR"/>
        </w:rPr>
        <w:t>Paper</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presented</w:t>
      </w:r>
      <w:proofErr w:type="spellEnd"/>
      <w:r w:rsidRPr="00D83EAA">
        <w:rPr>
          <w:rFonts w:ascii="Times New Roman" w:hAnsi="Times New Roman" w:cs="Times New Roman"/>
          <w:sz w:val="24"/>
          <w:szCs w:val="24"/>
          <w:lang w:val="es-AR"/>
        </w:rPr>
        <w:t xml:space="preserve"> at El Archivo Colonial Revisitado—</w:t>
      </w:r>
      <w:proofErr w:type="spellStart"/>
      <w:r w:rsidRPr="00D83EAA">
        <w:rPr>
          <w:rFonts w:ascii="Times New Roman" w:hAnsi="Times New Roman" w:cs="Times New Roman"/>
          <w:sz w:val="24"/>
          <w:szCs w:val="24"/>
          <w:lang w:val="es-AR"/>
        </w:rPr>
        <w:t>an</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international</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symposium</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held</w:t>
      </w:r>
      <w:proofErr w:type="spellEnd"/>
      <w:r w:rsidRPr="00D83EAA">
        <w:rPr>
          <w:rFonts w:ascii="Times New Roman" w:hAnsi="Times New Roman" w:cs="Times New Roman"/>
          <w:sz w:val="24"/>
          <w:szCs w:val="24"/>
          <w:lang w:val="es-AR"/>
        </w:rPr>
        <w:t xml:space="preserve"> at </w:t>
      </w:r>
      <w:proofErr w:type="spellStart"/>
      <w:r w:rsidRPr="00D83EAA">
        <w:rPr>
          <w:rFonts w:ascii="Times New Roman" w:hAnsi="Times New Roman" w:cs="Times New Roman"/>
          <w:sz w:val="24"/>
          <w:szCs w:val="24"/>
          <w:lang w:val="es-AR"/>
        </w:rPr>
        <w:t>the</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University</w:t>
      </w:r>
      <w:proofErr w:type="spellEnd"/>
      <w:r w:rsidRPr="00D83EAA">
        <w:rPr>
          <w:rFonts w:ascii="Times New Roman" w:hAnsi="Times New Roman" w:cs="Times New Roman"/>
          <w:sz w:val="24"/>
          <w:szCs w:val="24"/>
          <w:lang w:val="es-AR"/>
        </w:rPr>
        <w:t xml:space="preserve"> of Buenos Aires, Argentina. </w:t>
      </w:r>
      <w:r w:rsidRPr="00D83EAA">
        <w:rPr>
          <w:rFonts w:ascii="Times New Roman" w:hAnsi="Times New Roman" w:cs="Times New Roman"/>
          <w:sz w:val="24"/>
          <w:szCs w:val="24"/>
        </w:rPr>
        <w:t xml:space="preserve">(June/July 2016).  </w:t>
      </w:r>
    </w:p>
    <w:p w:rsidR="00B32241" w:rsidRPr="00D83EAA" w:rsidRDefault="00B32241" w:rsidP="00B32241">
      <w:pPr>
        <w:pStyle w:val="ListParagraph"/>
        <w:numPr>
          <w:ilvl w:val="0"/>
          <w:numId w:val="7"/>
        </w:numPr>
        <w:rPr>
          <w:rFonts w:ascii="Times New Roman" w:hAnsi="Times New Roman" w:cs="Times New Roman"/>
          <w:sz w:val="24"/>
          <w:szCs w:val="24"/>
        </w:rPr>
      </w:pPr>
      <w:r w:rsidRPr="00D83EAA">
        <w:rPr>
          <w:rFonts w:ascii="Times New Roman" w:hAnsi="Times New Roman" w:cs="Times New Roman"/>
          <w:sz w:val="24"/>
          <w:szCs w:val="24"/>
          <w:lang w:val="es-AR"/>
        </w:rPr>
        <w:t xml:space="preserve">“Un predicador entre dos mundos.” </w:t>
      </w:r>
      <w:r w:rsidRPr="00D83EAA">
        <w:rPr>
          <w:rFonts w:ascii="Times New Roman" w:hAnsi="Times New Roman" w:cs="Times New Roman"/>
          <w:sz w:val="24"/>
          <w:szCs w:val="24"/>
        </w:rPr>
        <w:t xml:space="preserve">Paper presented at The Colonial Thing/ La </w:t>
      </w:r>
      <w:proofErr w:type="spellStart"/>
      <w:r w:rsidRPr="00D83EAA">
        <w:rPr>
          <w:rFonts w:ascii="Times New Roman" w:hAnsi="Times New Roman" w:cs="Times New Roman"/>
          <w:sz w:val="24"/>
          <w:szCs w:val="24"/>
        </w:rPr>
        <w:t>cosa</w:t>
      </w:r>
      <w:proofErr w:type="spellEnd"/>
      <w:r w:rsidRPr="00D83EAA">
        <w:rPr>
          <w:rFonts w:ascii="Times New Roman" w:hAnsi="Times New Roman" w:cs="Times New Roman"/>
          <w:sz w:val="24"/>
          <w:szCs w:val="24"/>
        </w:rPr>
        <w:t xml:space="preserve"> colonial—an international colloquium organized at Notre Dame. (March, 2016).</w:t>
      </w:r>
    </w:p>
    <w:p w:rsidR="00B32241" w:rsidRPr="00D83EAA" w:rsidRDefault="00B32241" w:rsidP="00B32241">
      <w:pPr>
        <w:pStyle w:val="ListParagraph"/>
        <w:numPr>
          <w:ilvl w:val="0"/>
          <w:numId w:val="7"/>
        </w:numPr>
        <w:jc w:val="both"/>
        <w:rPr>
          <w:rFonts w:ascii="Times New Roman" w:hAnsi="Times New Roman" w:cs="Times New Roman"/>
          <w:sz w:val="24"/>
          <w:szCs w:val="24"/>
        </w:rPr>
      </w:pPr>
      <w:r w:rsidRPr="00D83EAA">
        <w:rPr>
          <w:rFonts w:ascii="Times New Roman" w:hAnsi="Times New Roman" w:cs="Times New Roman"/>
          <w:sz w:val="24"/>
          <w:szCs w:val="24"/>
        </w:rPr>
        <w:t xml:space="preserve">“Constructing the Creole Preacher. Juan de Espinosa Medrano, Creole </w:t>
      </w:r>
      <w:proofErr w:type="spellStart"/>
      <w:r w:rsidRPr="00D83EAA">
        <w:rPr>
          <w:rFonts w:ascii="Times New Roman" w:hAnsi="Times New Roman" w:cs="Times New Roman"/>
          <w:sz w:val="24"/>
          <w:szCs w:val="24"/>
        </w:rPr>
        <w:t>Deixis</w:t>
      </w:r>
      <w:proofErr w:type="spellEnd"/>
      <w:r w:rsidRPr="00D83EAA">
        <w:rPr>
          <w:rFonts w:ascii="Times New Roman" w:hAnsi="Times New Roman" w:cs="Times New Roman"/>
          <w:sz w:val="24"/>
          <w:szCs w:val="24"/>
        </w:rPr>
        <w:t xml:space="preserve"> and Baroque Preaching” </w:t>
      </w:r>
      <w:r w:rsidRPr="00D83EAA">
        <w:rPr>
          <w:rFonts w:ascii="Times New Roman" w:hAnsi="Times New Roman" w:cs="Times New Roman"/>
          <w:i/>
          <w:kern w:val="36"/>
          <w:sz w:val="24"/>
          <w:szCs w:val="24"/>
        </w:rPr>
        <w:t>The Sixty-First Annual Meeting of the Renaissance Society of America</w:t>
      </w:r>
      <w:r w:rsidRPr="00D83EAA">
        <w:rPr>
          <w:rFonts w:ascii="Times New Roman" w:hAnsi="Times New Roman" w:cs="Times New Roman"/>
          <w:kern w:val="36"/>
          <w:sz w:val="24"/>
          <w:szCs w:val="24"/>
        </w:rPr>
        <w:t>. Berlin, 26–28 March 2015</w:t>
      </w:r>
    </w:p>
    <w:p w:rsidR="00B32241" w:rsidRPr="00D83EAA" w:rsidRDefault="00B32241" w:rsidP="00B32241">
      <w:pPr>
        <w:pStyle w:val="ListParagraph"/>
        <w:numPr>
          <w:ilvl w:val="0"/>
          <w:numId w:val="7"/>
        </w:numPr>
        <w:jc w:val="both"/>
        <w:rPr>
          <w:rFonts w:ascii="Times New Roman" w:hAnsi="Times New Roman" w:cs="Times New Roman"/>
          <w:sz w:val="24"/>
          <w:szCs w:val="24"/>
        </w:rPr>
      </w:pPr>
      <w:r w:rsidRPr="00D83EAA">
        <w:rPr>
          <w:rFonts w:ascii="Times New Roman" w:hAnsi="Times New Roman" w:cs="Times New Roman"/>
          <w:sz w:val="24"/>
          <w:szCs w:val="24"/>
          <w:lang w:val="es-AR"/>
        </w:rPr>
        <w:t xml:space="preserve">“Cultura barroca y deixis criolla. Intersecciones y problemas en torno al Barroco de Indias.” </w:t>
      </w:r>
      <w:r w:rsidRPr="00D83EAA">
        <w:rPr>
          <w:rStyle w:val="Emphasis"/>
          <w:rFonts w:ascii="Times New Roman" w:hAnsi="Times New Roman" w:cs="Times New Roman"/>
          <w:sz w:val="24"/>
          <w:szCs w:val="24"/>
          <w:bdr w:val="none" w:sz="0" w:space="0" w:color="auto" w:frame="1"/>
          <w:shd w:val="clear" w:color="auto" w:fill="FFFFFF"/>
        </w:rPr>
        <w:t>XXXIII International Congress of the Latin American Studies Association</w:t>
      </w:r>
      <w:r w:rsidRPr="00D83EAA">
        <w:rPr>
          <w:rStyle w:val="Emphasis"/>
          <w:rFonts w:ascii="Times New Roman" w:hAnsi="Times New Roman" w:cs="Times New Roman"/>
          <w:i w:val="0"/>
          <w:sz w:val="24"/>
          <w:szCs w:val="24"/>
          <w:bdr w:val="none" w:sz="0" w:space="0" w:color="auto" w:frame="1"/>
          <w:shd w:val="clear" w:color="auto" w:fill="FFFFFF"/>
        </w:rPr>
        <w:t xml:space="preserve">. San Juan, Puerto Rico 27-30 May 2015. </w:t>
      </w:r>
      <w:r w:rsidRPr="00D83EAA">
        <w:rPr>
          <w:rFonts w:ascii="Times New Roman" w:hAnsi="Times New Roman" w:cs="Times New Roman"/>
          <w:sz w:val="24"/>
          <w:szCs w:val="24"/>
        </w:rPr>
        <w:tab/>
      </w:r>
    </w:p>
    <w:p w:rsidR="00B32241" w:rsidRPr="00D83EAA" w:rsidRDefault="00B32241" w:rsidP="00B32241">
      <w:pPr>
        <w:pStyle w:val="ListParagraph"/>
        <w:numPr>
          <w:ilvl w:val="0"/>
          <w:numId w:val="7"/>
        </w:numPr>
        <w:rPr>
          <w:rFonts w:ascii="Times New Roman" w:hAnsi="Times New Roman" w:cs="Times New Roman"/>
          <w:b/>
          <w:sz w:val="24"/>
          <w:szCs w:val="24"/>
          <w:lang w:val="es-AR"/>
        </w:rPr>
      </w:pPr>
      <w:r w:rsidRPr="00D83EAA">
        <w:rPr>
          <w:rFonts w:ascii="Times New Roman" w:hAnsi="Times New Roman" w:cs="Times New Roman"/>
          <w:sz w:val="24"/>
          <w:szCs w:val="24"/>
          <w:lang w:val="es-AR"/>
        </w:rPr>
        <w:t xml:space="preserve">“Una poética del púlpito. Poesía, predicación y la construcción del predicador barroco.” </w:t>
      </w:r>
      <w:r w:rsidRPr="00D83EAA">
        <w:rPr>
          <w:rFonts w:ascii="Times New Roman" w:hAnsi="Times New Roman" w:cs="Times New Roman"/>
          <w:i/>
          <w:sz w:val="24"/>
          <w:szCs w:val="24"/>
        </w:rPr>
        <w:t>12th Biennial Conference of the Society of Renaissance and Baroque Hispanic Poetry</w:t>
      </w:r>
      <w:r w:rsidRPr="00D83EAA">
        <w:rPr>
          <w:rFonts w:ascii="Times New Roman" w:hAnsi="Times New Roman" w:cs="Times New Roman"/>
          <w:sz w:val="24"/>
          <w:szCs w:val="24"/>
        </w:rPr>
        <w:t xml:space="preserve">. </w:t>
      </w:r>
      <w:r w:rsidRPr="00D83EAA">
        <w:rPr>
          <w:rFonts w:ascii="Times New Roman" w:hAnsi="Times New Roman" w:cs="Times New Roman"/>
          <w:sz w:val="24"/>
          <w:szCs w:val="24"/>
          <w:lang w:val="es-AR"/>
        </w:rPr>
        <w:t xml:space="preserve">U of Massachusetts/Mount Holyoke </w:t>
      </w:r>
      <w:proofErr w:type="spellStart"/>
      <w:r w:rsidRPr="00D83EAA">
        <w:rPr>
          <w:rFonts w:ascii="Times New Roman" w:hAnsi="Times New Roman" w:cs="Times New Roman"/>
          <w:sz w:val="24"/>
          <w:szCs w:val="24"/>
          <w:lang w:val="es-AR"/>
        </w:rPr>
        <w:t>College</w:t>
      </w:r>
      <w:proofErr w:type="spellEnd"/>
      <w:r w:rsidRPr="00D83EAA">
        <w:rPr>
          <w:rFonts w:ascii="Times New Roman" w:hAnsi="Times New Roman" w:cs="Times New Roman"/>
          <w:sz w:val="24"/>
          <w:szCs w:val="24"/>
          <w:lang w:val="es-AR"/>
        </w:rPr>
        <w:t xml:space="preserve"> 24-26 </w:t>
      </w:r>
      <w:proofErr w:type="spellStart"/>
      <w:r w:rsidRPr="00D83EAA">
        <w:rPr>
          <w:rFonts w:ascii="Times New Roman" w:hAnsi="Times New Roman" w:cs="Times New Roman"/>
          <w:sz w:val="24"/>
          <w:szCs w:val="24"/>
          <w:lang w:val="es-AR"/>
        </w:rPr>
        <w:t>September</w:t>
      </w:r>
      <w:proofErr w:type="spellEnd"/>
      <w:r w:rsidRPr="00D83EAA">
        <w:rPr>
          <w:rFonts w:ascii="Times New Roman" w:hAnsi="Times New Roman" w:cs="Times New Roman"/>
          <w:sz w:val="24"/>
          <w:szCs w:val="24"/>
          <w:lang w:val="es-AR"/>
        </w:rPr>
        <w:t xml:space="preserve"> 2015</w:t>
      </w:r>
    </w:p>
    <w:p w:rsidR="00B32241" w:rsidRPr="00D83EAA" w:rsidRDefault="00B32241" w:rsidP="00B32241">
      <w:pPr>
        <w:pStyle w:val="ListParagraph"/>
        <w:numPr>
          <w:ilvl w:val="0"/>
          <w:numId w:val="7"/>
        </w:numPr>
        <w:rPr>
          <w:rFonts w:ascii="Times New Roman" w:hAnsi="Times New Roman" w:cs="Times New Roman"/>
          <w:sz w:val="24"/>
          <w:szCs w:val="24"/>
          <w:lang w:val="es-AR"/>
        </w:rPr>
      </w:pPr>
      <w:proofErr w:type="spellStart"/>
      <w:r w:rsidRPr="00D83EAA">
        <w:rPr>
          <w:rFonts w:ascii="Times New Roman" w:hAnsi="Times New Roman" w:cs="Times New Roman"/>
          <w:sz w:val="24"/>
          <w:szCs w:val="24"/>
          <w:lang w:val="es-AR"/>
        </w:rPr>
        <w:t>Organizer</w:t>
      </w:r>
      <w:proofErr w:type="spellEnd"/>
      <w:r w:rsidRPr="00D83EAA">
        <w:rPr>
          <w:rFonts w:ascii="Times New Roman" w:hAnsi="Times New Roman" w:cs="Times New Roman"/>
          <w:sz w:val="24"/>
          <w:szCs w:val="24"/>
          <w:lang w:val="es-AR"/>
        </w:rPr>
        <w:t xml:space="preserve"> and </w:t>
      </w:r>
      <w:proofErr w:type="spellStart"/>
      <w:r w:rsidRPr="00D83EAA">
        <w:rPr>
          <w:rFonts w:ascii="Times New Roman" w:hAnsi="Times New Roman" w:cs="Times New Roman"/>
          <w:sz w:val="24"/>
          <w:szCs w:val="24"/>
          <w:lang w:val="es-AR"/>
        </w:rPr>
        <w:t>Chair</w:t>
      </w:r>
      <w:proofErr w:type="spellEnd"/>
      <w:r w:rsidRPr="00D83EAA">
        <w:rPr>
          <w:rFonts w:ascii="Times New Roman" w:hAnsi="Times New Roman" w:cs="Times New Roman"/>
          <w:sz w:val="24"/>
          <w:szCs w:val="24"/>
          <w:lang w:val="es-AR"/>
        </w:rPr>
        <w:t xml:space="preserve"> of </w:t>
      </w:r>
      <w:proofErr w:type="spellStart"/>
      <w:r w:rsidRPr="00D83EAA">
        <w:rPr>
          <w:rFonts w:ascii="Times New Roman" w:hAnsi="Times New Roman" w:cs="Times New Roman"/>
          <w:sz w:val="24"/>
          <w:szCs w:val="24"/>
          <w:lang w:val="es-AR"/>
        </w:rPr>
        <w:t>the</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session</w:t>
      </w:r>
      <w:proofErr w:type="spellEnd"/>
      <w:r w:rsidRPr="00D83EAA">
        <w:rPr>
          <w:rFonts w:ascii="Times New Roman" w:hAnsi="Times New Roman" w:cs="Times New Roman"/>
          <w:sz w:val="24"/>
          <w:szCs w:val="24"/>
          <w:lang w:val="es-AR"/>
        </w:rPr>
        <w:t xml:space="preserve"> “La palabra consagrada: religiosidad, subjetividad y negociación en el discurso colonial.” </w:t>
      </w:r>
      <w:proofErr w:type="spellStart"/>
      <w:r w:rsidRPr="00D83EAA">
        <w:rPr>
          <w:rFonts w:ascii="Times New Roman" w:hAnsi="Times New Roman" w:cs="Times New Roman"/>
          <w:sz w:val="24"/>
          <w:szCs w:val="24"/>
          <w:lang w:val="es-AR"/>
        </w:rPr>
        <w:t>Latin</w:t>
      </w:r>
      <w:proofErr w:type="spellEnd"/>
      <w:r w:rsidRPr="00D83EAA">
        <w:rPr>
          <w:rFonts w:ascii="Times New Roman" w:hAnsi="Times New Roman" w:cs="Times New Roman"/>
          <w:sz w:val="24"/>
          <w:szCs w:val="24"/>
          <w:lang w:val="es-AR"/>
        </w:rPr>
        <w:t xml:space="preserve"> American </w:t>
      </w:r>
      <w:proofErr w:type="spellStart"/>
      <w:r w:rsidRPr="00D83EAA">
        <w:rPr>
          <w:rFonts w:ascii="Times New Roman" w:hAnsi="Times New Roman" w:cs="Times New Roman"/>
          <w:sz w:val="24"/>
          <w:szCs w:val="24"/>
          <w:lang w:val="es-AR"/>
        </w:rPr>
        <w:t>Studies</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Association</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Conference</w:t>
      </w:r>
      <w:proofErr w:type="spellEnd"/>
      <w:r w:rsidRPr="00D83EAA">
        <w:rPr>
          <w:rFonts w:ascii="Times New Roman" w:hAnsi="Times New Roman" w:cs="Times New Roman"/>
          <w:sz w:val="24"/>
          <w:szCs w:val="24"/>
          <w:lang w:val="es-AR"/>
        </w:rPr>
        <w:t>. (San Francisco 2012)</w:t>
      </w:r>
    </w:p>
    <w:p w:rsidR="00B32241" w:rsidRPr="00D83EAA" w:rsidRDefault="00B32241" w:rsidP="00B32241">
      <w:pPr>
        <w:pStyle w:val="ListParagraph"/>
        <w:numPr>
          <w:ilvl w:val="0"/>
          <w:numId w:val="7"/>
        </w:numPr>
        <w:rPr>
          <w:rFonts w:ascii="Times New Roman" w:hAnsi="Times New Roman" w:cs="Times New Roman"/>
          <w:sz w:val="24"/>
          <w:szCs w:val="24"/>
          <w:lang w:val="es-AR"/>
        </w:rPr>
      </w:pPr>
      <w:r w:rsidRPr="00D83EAA">
        <w:rPr>
          <w:rFonts w:ascii="Times New Roman" w:hAnsi="Times New Roman" w:cs="Times New Roman"/>
          <w:sz w:val="24"/>
          <w:szCs w:val="24"/>
          <w:lang w:val="es-AR"/>
        </w:rPr>
        <w:t>“Construyendo al predicador criollo: retórica sagrada, deixis criolla y subjetividad colonial.” LASA 2012. (San Francisco)</w:t>
      </w:r>
    </w:p>
    <w:p w:rsidR="00B32241" w:rsidRPr="00D83EAA" w:rsidRDefault="00B32241" w:rsidP="00B32241">
      <w:pPr>
        <w:pStyle w:val="ListParagraph"/>
        <w:numPr>
          <w:ilvl w:val="0"/>
          <w:numId w:val="7"/>
        </w:numPr>
        <w:rPr>
          <w:rFonts w:ascii="Times New Roman" w:hAnsi="Times New Roman" w:cs="Times New Roman"/>
          <w:sz w:val="24"/>
          <w:szCs w:val="24"/>
          <w:lang w:val="es-AR"/>
        </w:rPr>
      </w:pPr>
      <w:r w:rsidRPr="00D83EAA">
        <w:rPr>
          <w:rFonts w:ascii="Times New Roman" w:hAnsi="Times New Roman" w:cs="Times New Roman"/>
          <w:sz w:val="24"/>
          <w:szCs w:val="24"/>
          <w:lang w:val="es-AR"/>
        </w:rPr>
        <w:lastRenderedPageBreak/>
        <w:t xml:space="preserve">“Retórica sagrada y subjetividad colonial en las obras de Joseph Delgadillo y Sotomayor y Fray Martín de Velasco.” Modern </w:t>
      </w:r>
      <w:proofErr w:type="spellStart"/>
      <w:r w:rsidRPr="00D83EAA">
        <w:rPr>
          <w:rFonts w:ascii="Times New Roman" w:hAnsi="Times New Roman" w:cs="Times New Roman"/>
          <w:sz w:val="24"/>
          <w:szCs w:val="24"/>
          <w:lang w:val="es-AR"/>
        </w:rPr>
        <w:t>Languages</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Association</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Conference</w:t>
      </w:r>
      <w:proofErr w:type="spellEnd"/>
      <w:r w:rsidRPr="00D83EAA">
        <w:rPr>
          <w:rFonts w:ascii="Times New Roman" w:hAnsi="Times New Roman" w:cs="Times New Roman"/>
          <w:sz w:val="24"/>
          <w:szCs w:val="24"/>
          <w:lang w:val="es-AR"/>
        </w:rPr>
        <w:t xml:space="preserve"> (Seattle: </w:t>
      </w:r>
      <w:proofErr w:type="spellStart"/>
      <w:r w:rsidRPr="00D83EAA">
        <w:rPr>
          <w:rFonts w:ascii="Times New Roman" w:hAnsi="Times New Roman" w:cs="Times New Roman"/>
          <w:sz w:val="24"/>
          <w:szCs w:val="24"/>
          <w:lang w:val="es-AR"/>
        </w:rPr>
        <w:t>January</w:t>
      </w:r>
      <w:proofErr w:type="spellEnd"/>
      <w:r w:rsidRPr="00D83EAA">
        <w:rPr>
          <w:rFonts w:ascii="Times New Roman" w:hAnsi="Times New Roman" w:cs="Times New Roman"/>
          <w:sz w:val="24"/>
          <w:szCs w:val="24"/>
          <w:lang w:val="es-AR"/>
        </w:rPr>
        <w:t xml:space="preserve"> 2012)</w:t>
      </w:r>
    </w:p>
    <w:p w:rsidR="00B32241" w:rsidRPr="00D83EAA" w:rsidRDefault="00B32241" w:rsidP="00B32241">
      <w:pPr>
        <w:pStyle w:val="ListParagraph"/>
        <w:numPr>
          <w:ilvl w:val="0"/>
          <w:numId w:val="7"/>
        </w:numPr>
        <w:rPr>
          <w:rFonts w:ascii="Times New Roman" w:hAnsi="Times New Roman" w:cs="Times New Roman"/>
          <w:sz w:val="24"/>
          <w:szCs w:val="24"/>
        </w:rPr>
      </w:pPr>
      <w:proofErr w:type="spellStart"/>
      <w:r w:rsidRPr="00D83EAA">
        <w:rPr>
          <w:rFonts w:ascii="Times New Roman" w:hAnsi="Times New Roman" w:cs="Times New Roman"/>
          <w:sz w:val="24"/>
          <w:szCs w:val="24"/>
          <w:lang w:val="es-AR"/>
        </w:rPr>
        <w:t>Organizer</w:t>
      </w:r>
      <w:proofErr w:type="spellEnd"/>
      <w:r w:rsidRPr="00D83EAA">
        <w:rPr>
          <w:rFonts w:ascii="Times New Roman" w:hAnsi="Times New Roman" w:cs="Times New Roman"/>
          <w:sz w:val="24"/>
          <w:szCs w:val="24"/>
          <w:lang w:val="es-AR"/>
        </w:rPr>
        <w:t xml:space="preserve">  and </w:t>
      </w:r>
      <w:proofErr w:type="spellStart"/>
      <w:r w:rsidRPr="00D83EAA">
        <w:rPr>
          <w:rFonts w:ascii="Times New Roman" w:hAnsi="Times New Roman" w:cs="Times New Roman"/>
          <w:sz w:val="24"/>
          <w:szCs w:val="24"/>
          <w:lang w:val="es-AR"/>
        </w:rPr>
        <w:t>Chair</w:t>
      </w:r>
      <w:proofErr w:type="spellEnd"/>
      <w:r w:rsidRPr="00D83EAA">
        <w:rPr>
          <w:rFonts w:ascii="Times New Roman" w:hAnsi="Times New Roman" w:cs="Times New Roman"/>
          <w:sz w:val="24"/>
          <w:szCs w:val="24"/>
          <w:lang w:val="es-AR"/>
        </w:rPr>
        <w:t xml:space="preserve"> of </w:t>
      </w:r>
      <w:proofErr w:type="spellStart"/>
      <w:r w:rsidRPr="00D83EAA">
        <w:rPr>
          <w:rFonts w:ascii="Times New Roman" w:hAnsi="Times New Roman" w:cs="Times New Roman"/>
          <w:sz w:val="24"/>
          <w:szCs w:val="24"/>
          <w:lang w:val="es-AR"/>
        </w:rPr>
        <w:t>the</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session</w:t>
      </w:r>
      <w:proofErr w:type="spellEnd"/>
      <w:r w:rsidRPr="00D83EAA">
        <w:rPr>
          <w:rFonts w:ascii="Times New Roman" w:hAnsi="Times New Roman" w:cs="Times New Roman"/>
          <w:sz w:val="24"/>
          <w:szCs w:val="24"/>
          <w:lang w:val="es-AR"/>
        </w:rPr>
        <w:t xml:space="preserve"> “De humores, materias y lugares: redirecciones críticas en las poéticas del Barroco.” </w:t>
      </w:r>
      <w:r w:rsidRPr="00D83EAA">
        <w:rPr>
          <w:rFonts w:ascii="Times New Roman" w:hAnsi="Times New Roman" w:cs="Times New Roman"/>
          <w:sz w:val="24"/>
          <w:szCs w:val="24"/>
        </w:rPr>
        <w:t>Tenth Biennial Conference of the Society for Renaissance and Baroque Hispanic Poetry (Belfast, 2011)</w:t>
      </w:r>
    </w:p>
    <w:p w:rsidR="00B32241" w:rsidRPr="00D83EAA" w:rsidRDefault="00B32241" w:rsidP="00B32241">
      <w:pPr>
        <w:pStyle w:val="ListParagraph"/>
        <w:numPr>
          <w:ilvl w:val="0"/>
          <w:numId w:val="7"/>
        </w:numPr>
        <w:rPr>
          <w:rFonts w:ascii="Times New Roman" w:hAnsi="Times New Roman" w:cs="Times New Roman"/>
          <w:sz w:val="24"/>
          <w:szCs w:val="24"/>
        </w:rPr>
      </w:pPr>
      <w:r w:rsidRPr="00D83EAA">
        <w:rPr>
          <w:rFonts w:ascii="Times New Roman" w:hAnsi="Times New Roman" w:cs="Times New Roman"/>
          <w:sz w:val="24"/>
          <w:szCs w:val="24"/>
          <w:lang w:val="es-AR"/>
        </w:rPr>
        <w:t xml:space="preserve">“Blanco pequeño de ambos mundos. Una lectura del Agasajo de Camargo.” </w:t>
      </w:r>
      <w:r w:rsidRPr="00D83EAA">
        <w:rPr>
          <w:rFonts w:ascii="Times New Roman" w:hAnsi="Times New Roman" w:cs="Times New Roman"/>
          <w:sz w:val="24"/>
          <w:szCs w:val="24"/>
        </w:rPr>
        <w:t>Tenth Biennial Conference of the Society for Renaissance and Baroque Hispanic Poetry (Belfast, 2011)</w:t>
      </w:r>
    </w:p>
    <w:p w:rsidR="00B32241" w:rsidRPr="00D83EAA" w:rsidRDefault="00B32241" w:rsidP="00B32241">
      <w:pPr>
        <w:pStyle w:val="ListParagraph"/>
        <w:numPr>
          <w:ilvl w:val="0"/>
          <w:numId w:val="7"/>
        </w:numPr>
        <w:rPr>
          <w:rFonts w:ascii="Times New Roman" w:hAnsi="Times New Roman" w:cs="Times New Roman"/>
          <w:sz w:val="24"/>
          <w:szCs w:val="24"/>
        </w:rPr>
      </w:pPr>
      <w:r w:rsidRPr="00D83EAA">
        <w:rPr>
          <w:rFonts w:ascii="Times New Roman" w:hAnsi="Times New Roman" w:cs="Times New Roman"/>
          <w:sz w:val="24"/>
          <w:szCs w:val="24"/>
          <w:lang w:val="es-AR"/>
        </w:rPr>
        <w:t xml:space="preserve">“El humor y la figura del letrado barroco criollo: una aproximación a la obra de Juan de Espinosa Medrano.” </w:t>
      </w:r>
      <w:r w:rsidRPr="00D83EAA">
        <w:rPr>
          <w:rFonts w:ascii="Times New Roman" w:hAnsi="Times New Roman" w:cs="Times New Roman"/>
          <w:sz w:val="24"/>
          <w:szCs w:val="24"/>
        </w:rPr>
        <w:t xml:space="preserve">Kentucky Foreign Language Association Conference (Lexington, April 2010). Chair of the session. </w:t>
      </w:r>
    </w:p>
    <w:p w:rsidR="00B32241" w:rsidRPr="00D83EAA" w:rsidRDefault="00B32241" w:rsidP="00B32241">
      <w:pPr>
        <w:pStyle w:val="ListParagraph"/>
        <w:numPr>
          <w:ilvl w:val="0"/>
          <w:numId w:val="7"/>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“Palabras cruzadas: saber, escritura y desplazamientos. En torno a la construcción de la figura del intelectual barroco en el </w:t>
      </w:r>
      <w:r w:rsidRPr="00D83EAA">
        <w:rPr>
          <w:rFonts w:ascii="Times New Roman" w:hAnsi="Times New Roman" w:cs="Times New Roman"/>
          <w:i/>
          <w:iCs/>
          <w:sz w:val="24"/>
          <w:szCs w:val="24"/>
          <w:lang w:val="es-AR"/>
        </w:rPr>
        <w:t xml:space="preserve">Apologético en favor de Góngora </w:t>
      </w:r>
      <w:r w:rsidRPr="00D83EAA">
        <w:rPr>
          <w:rFonts w:ascii="Times New Roman" w:hAnsi="Times New Roman" w:cs="Times New Roman"/>
          <w:sz w:val="24"/>
          <w:szCs w:val="24"/>
          <w:lang w:val="es-AR"/>
        </w:rPr>
        <w:t xml:space="preserve">de Juan de Espinosa Medrano.” Modern </w:t>
      </w:r>
      <w:proofErr w:type="spellStart"/>
      <w:r w:rsidRPr="00D83EAA">
        <w:rPr>
          <w:rFonts w:ascii="Times New Roman" w:hAnsi="Times New Roman" w:cs="Times New Roman"/>
          <w:sz w:val="24"/>
          <w:szCs w:val="24"/>
          <w:lang w:val="es-AR"/>
        </w:rPr>
        <w:t>Languages</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Association</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Conference</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Philadelphia</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December</w:t>
      </w:r>
      <w:proofErr w:type="spellEnd"/>
      <w:r w:rsidRPr="00D83EAA">
        <w:rPr>
          <w:rFonts w:ascii="Times New Roman" w:hAnsi="Times New Roman" w:cs="Times New Roman"/>
          <w:sz w:val="24"/>
          <w:szCs w:val="24"/>
          <w:lang w:val="es-AR"/>
        </w:rPr>
        <w:t xml:space="preserve"> 2009). </w:t>
      </w:r>
    </w:p>
    <w:p w:rsidR="00B32241" w:rsidRPr="00D83EAA" w:rsidRDefault="00B32241" w:rsidP="00B32241">
      <w:pPr>
        <w:pStyle w:val="ListParagraph"/>
        <w:numPr>
          <w:ilvl w:val="0"/>
          <w:numId w:val="7"/>
        </w:numPr>
        <w:rPr>
          <w:rFonts w:ascii="Times New Roman" w:hAnsi="Times New Roman" w:cs="Times New Roman"/>
          <w:sz w:val="24"/>
          <w:szCs w:val="24"/>
        </w:rPr>
      </w:pPr>
      <w:r w:rsidRPr="00D83EAA">
        <w:rPr>
          <w:rFonts w:ascii="Times New Roman" w:hAnsi="Times New Roman" w:cs="Times New Roman"/>
          <w:sz w:val="24"/>
          <w:szCs w:val="24"/>
          <w:lang w:val="es-AR"/>
        </w:rPr>
        <w:t xml:space="preserve">“Negociando el espacio lírico en la </w:t>
      </w:r>
      <w:r w:rsidRPr="00D83EAA">
        <w:rPr>
          <w:rFonts w:ascii="Times New Roman" w:hAnsi="Times New Roman" w:cs="Times New Roman"/>
          <w:i/>
          <w:iCs/>
          <w:sz w:val="24"/>
          <w:szCs w:val="24"/>
          <w:lang w:val="es-AR"/>
        </w:rPr>
        <w:t xml:space="preserve">Fábula de Leandro y Hero </w:t>
      </w:r>
      <w:r w:rsidRPr="00D83EAA">
        <w:rPr>
          <w:rFonts w:ascii="Times New Roman" w:hAnsi="Times New Roman" w:cs="Times New Roman"/>
          <w:sz w:val="24"/>
          <w:szCs w:val="24"/>
          <w:lang w:val="es-AR"/>
        </w:rPr>
        <w:t xml:space="preserve">de Gabriel </w:t>
      </w:r>
      <w:proofErr w:type="spellStart"/>
      <w:r w:rsidRPr="00D83EAA">
        <w:rPr>
          <w:rFonts w:ascii="Times New Roman" w:hAnsi="Times New Roman" w:cs="Times New Roman"/>
          <w:sz w:val="24"/>
          <w:szCs w:val="24"/>
          <w:lang w:val="es-AR"/>
        </w:rPr>
        <w:t>Bocángel</w:t>
      </w:r>
      <w:proofErr w:type="spellEnd"/>
      <w:r w:rsidRPr="00D83EAA">
        <w:rPr>
          <w:rFonts w:ascii="Times New Roman" w:hAnsi="Times New Roman" w:cs="Times New Roman"/>
          <w:sz w:val="24"/>
          <w:szCs w:val="24"/>
          <w:lang w:val="es-AR"/>
        </w:rPr>
        <w:t xml:space="preserve">.” </w:t>
      </w:r>
      <w:r w:rsidRPr="00D83EAA">
        <w:rPr>
          <w:rFonts w:ascii="Times New Roman" w:hAnsi="Times New Roman" w:cs="Times New Roman"/>
          <w:sz w:val="24"/>
          <w:szCs w:val="24"/>
        </w:rPr>
        <w:t xml:space="preserve">Nine Biennial Conference of the Society for Renaissance and Baroque Hispanic Poetry (Eugene, November 2009). </w:t>
      </w:r>
    </w:p>
    <w:p w:rsidR="00B32241" w:rsidRPr="00D83EAA" w:rsidRDefault="00B32241" w:rsidP="00B32241">
      <w:pPr>
        <w:pStyle w:val="ListParagraph"/>
        <w:numPr>
          <w:ilvl w:val="0"/>
          <w:numId w:val="7"/>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“Soberbia derrota: el </w:t>
      </w:r>
      <w:r w:rsidRPr="00D83EAA">
        <w:rPr>
          <w:rFonts w:ascii="Times New Roman" w:hAnsi="Times New Roman" w:cs="Times New Roman"/>
          <w:i/>
          <w:iCs/>
          <w:sz w:val="24"/>
          <w:szCs w:val="24"/>
          <w:lang w:val="es-AR"/>
        </w:rPr>
        <w:t xml:space="preserve">Apologético </w:t>
      </w:r>
      <w:r w:rsidRPr="00D83EAA">
        <w:rPr>
          <w:rFonts w:ascii="Times New Roman" w:hAnsi="Times New Roman" w:cs="Times New Roman"/>
          <w:sz w:val="24"/>
          <w:szCs w:val="24"/>
          <w:lang w:val="es-AR"/>
        </w:rPr>
        <w:t xml:space="preserve">de Juan de Espinosa Medrano y la construcción de una poética de lo criollo.” </w:t>
      </w:r>
      <w:proofErr w:type="spellStart"/>
      <w:r w:rsidRPr="00D83EAA">
        <w:rPr>
          <w:rFonts w:ascii="Times New Roman" w:hAnsi="Times New Roman" w:cs="Times New Roman"/>
          <w:i/>
          <w:iCs/>
          <w:sz w:val="24"/>
          <w:szCs w:val="24"/>
          <w:lang w:val="es-AR"/>
        </w:rPr>
        <w:t>Latin</w:t>
      </w:r>
      <w:proofErr w:type="spellEnd"/>
      <w:r w:rsidRPr="00D83EAA">
        <w:rPr>
          <w:rFonts w:ascii="Times New Roman" w:hAnsi="Times New Roman" w:cs="Times New Roman"/>
          <w:i/>
          <w:iCs/>
          <w:sz w:val="24"/>
          <w:szCs w:val="24"/>
          <w:lang w:val="es-AR"/>
        </w:rPr>
        <w:t xml:space="preserve"> American </w:t>
      </w:r>
      <w:proofErr w:type="spellStart"/>
      <w:r w:rsidRPr="00D83EAA">
        <w:rPr>
          <w:rFonts w:ascii="Times New Roman" w:hAnsi="Times New Roman" w:cs="Times New Roman"/>
          <w:i/>
          <w:iCs/>
          <w:sz w:val="24"/>
          <w:szCs w:val="24"/>
          <w:lang w:val="es-AR"/>
        </w:rPr>
        <w:t>Studies</w:t>
      </w:r>
      <w:proofErr w:type="spellEnd"/>
      <w:r w:rsidRPr="00D83EAA">
        <w:rPr>
          <w:rFonts w:ascii="Times New Roman" w:hAnsi="Times New Roman" w:cs="Times New Roman"/>
          <w:i/>
          <w:iCs/>
          <w:sz w:val="24"/>
          <w:szCs w:val="24"/>
          <w:lang w:val="es-AR"/>
        </w:rPr>
        <w:t xml:space="preserve"> </w:t>
      </w:r>
      <w:proofErr w:type="spellStart"/>
      <w:r w:rsidRPr="00D83EAA">
        <w:rPr>
          <w:rFonts w:ascii="Times New Roman" w:hAnsi="Times New Roman" w:cs="Times New Roman"/>
          <w:i/>
          <w:iCs/>
          <w:sz w:val="24"/>
          <w:szCs w:val="24"/>
          <w:lang w:val="es-AR"/>
        </w:rPr>
        <w:t>Association</w:t>
      </w:r>
      <w:proofErr w:type="spellEnd"/>
      <w:r w:rsidRPr="00D83EAA">
        <w:rPr>
          <w:rFonts w:ascii="Times New Roman" w:hAnsi="Times New Roman" w:cs="Times New Roman"/>
          <w:i/>
          <w:iCs/>
          <w:sz w:val="24"/>
          <w:szCs w:val="24"/>
          <w:lang w:val="es-AR"/>
        </w:rPr>
        <w:t xml:space="preserve"> </w:t>
      </w:r>
      <w:proofErr w:type="spellStart"/>
      <w:r w:rsidRPr="00D83EAA">
        <w:rPr>
          <w:rFonts w:ascii="Times New Roman" w:hAnsi="Times New Roman" w:cs="Times New Roman"/>
          <w:i/>
          <w:iCs/>
          <w:sz w:val="24"/>
          <w:szCs w:val="24"/>
          <w:lang w:val="es-AR"/>
        </w:rPr>
        <w:t>Conference</w:t>
      </w:r>
      <w:proofErr w:type="spellEnd"/>
      <w:r w:rsidRPr="00D83EAA">
        <w:rPr>
          <w:rFonts w:ascii="Times New Roman" w:hAnsi="Times New Roman" w:cs="Times New Roman"/>
          <w:i/>
          <w:iCs/>
          <w:sz w:val="24"/>
          <w:szCs w:val="24"/>
          <w:lang w:val="es-AR"/>
        </w:rPr>
        <w:t xml:space="preserve"> </w:t>
      </w:r>
      <w:r w:rsidRPr="00D83EAA">
        <w:rPr>
          <w:rFonts w:ascii="Times New Roman" w:hAnsi="Times New Roman" w:cs="Times New Roman"/>
          <w:sz w:val="24"/>
          <w:szCs w:val="24"/>
          <w:lang w:val="es-AR"/>
        </w:rPr>
        <w:t xml:space="preserve">2009 (Rio de Janeiro, June 2009). </w:t>
      </w:r>
    </w:p>
    <w:p w:rsidR="00B32241" w:rsidRPr="00D83EAA" w:rsidRDefault="00B32241" w:rsidP="00B32241">
      <w:pPr>
        <w:pStyle w:val="ListParagraph"/>
        <w:numPr>
          <w:ilvl w:val="0"/>
          <w:numId w:val="7"/>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“Porque es muda retórica el deseo: hacia una poética del silencio en la </w:t>
      </w:r>
      <w:r w:rsidRPr="00D83EAA">
        <w:rPr>
          <w:rFonts w:ascii="Times New Roman" w:hAnsi="Times New Roman" w:cs="Times New Roman"/>
          <w:i/>
          <w:iCs/>
          <w:sz w:val="24"/>
          <w:szCs w:val="24"/>
          <w:lang w:val="es-AR"/>
        </w:rPr>
        <w:t xml:space="preserve">Fábula de Leandro y Hero </w:t>
      </w:r>
      <w:r w:rsidRPr="00D83EAA">
        <w:rPr>
          <w:rFonts w:ascii="Times New Roman" w:hAnsi="Times New Roman" w:cs="Times New Roman"/>
          <w:sz w:val="24"/>
          <w:szCs w:val="24"/>
          <w:lang w:val="es-AR"/>
        </w:rPr>
        <w:t xml:space="preserve">de Gabriel </w:t>
      </w:r>
      <w:proofErr w:type="spellStart"/>
      <w:r w:rsidRPr="00D83EAA">
        <w:rPr>
          <w:rFonts w:ascii="Times New Roman" w:hAnsi="Times New Roman" w:cs="Times New Roman"/>
          <w:sz w:val="24"/>
          <w:szCs w:val="24"/>
          <w:lang w:val="es-AR"/>
        </w:rPr>
        <w:t>Bocángel</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Midwest</w:t>
      </w:r>
      <w:proofErr w:type="spellEnd"/>
      <w:r w:rsidRPr="00D83EAA">
        <w:rPr>
          <w:rFonts w:ascii="Times New Roman" w:hAnsi="Times New Roman" w:cs="Times New Roman"/>
          <w:sz w:val="24"/>
          <w:szCs w:val="24"/>
          <w:lang w:val="es-AR"/>
        </w:rPr>
        <w:t xml:space="preserve"> Modern </w:t>
      </w:r>
      <w:proofErr w:type="spellStart"/>
      <w:r w:rsidRPr="00D83EAA">
        <w:rPr>
          <w:rFonts w:ascii="Times New Roman" w:hAnsi="Times New Roman" w:cs="Times New Roman"/>
          <w:sz w:val="24"/>
          <w:szCs w:val="24"/>
          <w:lang w:val="es-AR"/>
        </w:rPr>
        <w:t>Language</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Association</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Conference</w:t>
      </w:r>
      <w:proofErr w:type="spellEnd"/>
      <w:r w:rsidRPr="00D83EAA">
        <w:rPr>
          <w:rFonts w:ascii="Times New Roman" w:hAnsi="Times New Roman" w:cs="Times New Roman"/>
          <w:sz w:val="24"/>
          <w:szCs w:val="24"/>
          <w:lang w:val="es-AR"/>
        </w:rPr>
        <w:t xml:space="preserve"> (Minneapolis, </w:t>
      </w:r>
      <w:proofErr w:type="spellStart"/>
      <w:r w:rsidRPr="00D83EAA">
        <w:rPr>
          <w:rFonts w:ascii="Times New Roman" w:hAnsi="Times New Roman" w:cs="Times New Roman"/>
          <w:sz w:val="24"/>
          <w:szCs w:val="24"/>
          <w:lang w:val="es-AR"/>
        </w:rPr>
        <w:t>October</w:t>
      </w:r>
      <w:proofErr w:type="spellEnd"/>
      <w:r w:rsidRPr="00D83EAA">
        <w:rPr>
          <w:rFonts w:ascii="Times New Roman" w:hAnsi="Times New Roman" w:cs="Times New Roman"/>
          <w:sz w:val="24"/>
          <w:szCs w:val="24"/>
          <w:lang w:val="es-AR"/>
        </w:rPr>
        <w:t xml:space="preserve"> 2008). </w:t>
      </w:r>
    </w:p>
    <w:p w:rsidR="00B32241" w:rsidRPr="00D83EAA" w:rsidRDefault="00B32241" w:rsidP="00B32241">
      <w:pPr>
        <w:pStyle w:val="ListParagraph"/>
        <w:numPr>
          <w:ilvl w:val="0"/>
          <w:numId w:val="7"/>
        </w:numPr>
        <w:rPr>
          <w:rFonts w:ascii="Times New Roman" w:hAnsi="Times New Roman" w:cs="Times New Roman"/>
          <w:sz w:val="24"/>
          <w:szCs w:val="24"/>
        </w:rPr>
      </w:pPr>
      <w:r w:rsidRPr="00D83EAA">
        <w:rPr>
          <w:rFonts w:ascii="Times New Roman" w:hAnsi="Times New Roman" w:cs="Times New Roman"/>
          <w:sz w:val="24"/>
          <w:szCs w:val="24"/>
          <w:lang w:val="es-AR"/>
        </w:rPr>
        <w:t xml:space="preserve">“Polifemo reformado: imitación, comentario y diferencia en la poética de Góngora.” </w:t>
      </w:r>
      <w:r w:rsidRPr="00D83EAA">
        <w:rPr>
          <w:rFonts w:ascii="Times New Roman" w:hAnsi="Times New Roman" w:cs="Times New Roman"/>
          <w:sz w:val="24"/>
          <w:szCs w:val="24"/>
        </w:rPr>
        <w:t xml:space="preserve">Eight Biennial Conference of the Society for Renaissance and Baroque Hispanic Poetry (Córdoba, Spain, October 2007). </w:t>
      </w:r>
    </w:p>
    <w:p w:rsidR="00B32241" w:rsidRPr="00D83EAA" w:rsidRDefault="00B32241" w:rsidP="00B32241">
      <w:pPr>
        <w:pStyle w:val="ListParagraph"/>
        <w:numPr>
          <w:ilvl w:val="0"/>
          <w:numId w:val="7"/>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“La oratoria barroca y su complejo espacio en la ciudad letrada: Espinosa Medrano y el púlpito cuzqueño.” </w:t>
      </w:r>
      <w:proofErr w:type="spellStart"/>
      <w:r w:rsidRPr="00D83EAA">
        <w:rPr>
          <w:rFonts w:ascii="Times New Roman" w:hAnsi="Times New Roman" w:cs="Times New Roman"/>
          <w:i/>
          <w:iCs/>
          <w:sz w:val="24"/>
          <w:szCs w:val="24"/>
          <w:lang w:val="es-AR"/>
        </w:rPr>
        <w:t>Latin</w:t>
      </w:r>
      <w:proofErr w:type="spellEnd"/>
      <w:r w:rsidRPr="00D83EAA">
        <w:rPr>
          <w:rFonts w:ascii="Times New Roman" w:hAnsi="Times New Roman" w:cs="Times New Roman"/>
          <w:i/>
          <w:iCs/>
          <w:sz w:val="24"/>
          <w:szCs w:val="24"/>
          <w:lang w:val="es-AR"/>
        </w:rPr>
        <w:t xml:space="preserve"> American </w:t>
      </w:r>
      <w:proofErr w:type="spellStart"/>
      <w:r w:rsidRPr="00D83EAA">
        <w:rPr>
          <w:rFonts w:ascii="Times New Roman" w:hAnsi="Times New Roman" w:cs="Times New Roman"/>
          <w:i/>
          <w:iCs/>
          <w:sz w:val="24"/>
          <w:szCs w:val="24"/>
          <w:lang w:val="es-AR"/>
        </w:rPr>
        <w:t>Studies</w:t>
      </w:r>
      <w:proofErr w:type="spellEnd"/>
      <w:r w:rsidRPr="00D83EAA">
        <w:rPr>
          <w:rFonts w:ascii="Times New Roman" w:hAnsi="Times New Roman" w:cs="Times New Roman"/>
          <w:i/>
          <w:iCs/>
          <w:sz w:val="24"/>
          <w:szCs w:val="24"/>
          <w:lang w:val="es-AR"/>
        </w:rPr>
        <w:t xml:space="preserve"> </w:t>
      </w:r>
      <w:proofErr w:type="spellStart"/>
      <w:r w:rsidRPr="00D83EAA">
        <w:rPr>
          <w:rFonts w:ascii="Times New Roman" w:hAnsi="Times New Roman" w:cs="Times New Roman"/>
          <w:i/>
          <w:iCs/>
          <w:sz w:val="24"/>
          <w:szCs w:val="24"/>
          <w:lang w:val="es-AR"/>
        </w:rPr>
        <w:t>Association</w:t>
      </w:r>
      <w:proofErr w:type="spellEnd"/>
      <w:r w:rsidRPr="00D83EAA">
        <w:rPr>
          <w:rFonts w:ascii="Times New Roman" w:hAnsi="Times New Roman" w:cs="Times New Roman"/>
          <w:i/>
          <w:iCs/>
          <w:sz w:val="24"/>
          <w:szCs w:val="24"/>
          <w:lang w:val="es-AR"/>
        </w:rPr>
        <w:t xml:space="preserve"> </w:t>
      </w:r>
      <w:proofErr w:type="spellStart"/>
      <w:r w:rsidRPr="00D83EAA">
        <w:rPr>
          <w:rFonts w:ascii="Times New Roman" w:hAnsi="Times New Roman" w:cs="Times New Roman"/>
          <w:i/>
          <w:iCs/>
          <w:sz w:val="24"/>
          <w:szCs w:val="24"/>
          <w:lang w:val="es-AR"/>
        </w:rPr>
        <w:t>Conference</w:t>
      </w:r>
      <w:proofErr w:type="spellEnd"/>
      <w:r w:rsidRPr="00D83EAA">
        <w:rPr>
          <w:rFonts w:ascii="Times New Roman" w:hAnsi="Times New Roman" w:cs="Times New Roman"/>
          <w:i/>
          <w:iCs/>
          <w:sz w:val="24"/>
          <w:szCs w:val="24"/>
          <w:lang w:val="es-AR"/>
        </w:rPr>
        <w:t xml:space="preserve"> </w:t>
      </w:r>
      <w:r w:rsidRPr="00D83EAA">
        <w:rPr>
          <w:rFonts w:ascii="Times New Roman" w:hAnsi="Times New Roman" w:cs="Times New Roman"/>
          <w:sz w:val="24"/>
          <w:szCs w:val="24"/>
          <w:lang w:val="es-AR"/>
        </w:rPr>
        <w:t xml:space="preserve">2007 (Montreal, </w:t>
      </w:r>
      <w:proofErr w:type="spellStart"/>
      <w:r w:rsidRPr="00D83EAA">
        <w:rPr>
          <w:rFonts w:ascii="Times New Roman" w:hAnsi="Times New Roman" w:cs="Times New Roman"/>
          <w:sz w:val="24"/>
          <w:szCs w:val="24"/>
          <w:lang w:val="es-AR"/>
        </w:rPr>
        <w:t>September</w:t>
      </w:r>
      <w:proofErr w:type="spellEnd"/>
      <w:r w:rsidRPr="00D83EAA">
        <w:rPr>
          <w:rFonts w:ascii="Times New Roman" w:hAnsi="Times New Roman" w:cs="Times New Roman"/>
          <w:sz w:val="24"/>
          <w:szCs w:val="24"/>
          <w:lang w:val="es-AR"/>
        </w:rPr>
        <w:t xml:space="preserve"> 2007). </w:t>
      </w:r>
    </w:p>
    <w:p w:rsidR="00B32241" w:rsidRPr="00D83EAA" w:rsidRDefault="00B32241" w:rsidP="00B32241">
      <w:pPr>
        <w:pStyle w:val="ListParagraph"/>
        <w:numPr>
          <w:ilvl w:val="0"/>
          <w:numId w:val="7"/>
        </w:numPr>
        <w:rPr>
          <w:rFonts w:ascii="Times New Roman" w:hAnsi="Times New Roman" w:cs="Times New Roman"/>
          <w:sz w:val="24"/>
          <w:szCs w:val="24"/>
        </w:rPr>
      </w:pPr>
      <w:r w:rsidRPr="00D83EAA">
        <w:rPr>
          <w:rFonts w:ascii="Times New Roman" w:hAnsi="Times New Roman" w:cs="Times New Roman"/>
          <w:sz w:val="24"/>
          <w:szCs w:val="24"/>
          <w:lang w:val="es-AR"/>
        </w:rPr>
        <w:t xml:space="preserve">“Reversiones del canon teatral del Siglo de Oro: lecturas marginales desde América”. </w:t>
      </w:r>
      <w:r w:rsidRPr="00D83EAA">
        <w:rPr>
          <w:rFonts w:ascii="Times New Roman" w:hAnsi="Times New Roman" w:cs="Times New Roman"/>
          <w:i/>
          <w:iCs/>
          <w:sz w:val="24"/>
          <w:szCs w:val="24"/>
        </w:rPr>
        <w:t xml:space="preserve">Authority, the Law and the Word. </w:t>
      </w:r>
      <w:r w:rsidRPr="00D83EAA">
        <w:rPr>
          <w:rFonts w:ascii="Times New Roman" w:hAnsi="Times New Roman" w:cs="Times New Roman"/>
          <w:sz w:val="24"/>
          <w:szCs w:val="24"/>
        </w:rPr>
        <w:t xml:space="preserve">Graduate Student Conference. Vanderbilt University (Nashville, September 2006). </w:t>
      </w:r>
    </w:p>
    <w:p w:rsidR="00B32241" w:rsidRPr="00D83EAA" w:rsidRDefault="00B32241" w:rsidP="00B32241">
      <w:pPr>
        <w:pStyle w:val="ListParagraph"/>
        <w:numPr>
          <w:ilvl w:val="0"/>
          <w:numId w:val="7"/>
        </w:numPr>
        <w:rPr>
          <w:rFonts w:ascii="Times New Roman" w:hAnsi="Times New Roman" w:cs="Times New Roman"/>
          <w:sz w:val="24"/>
          <w:szCs w:val="24"/>
        </w:rPr>
      </w:pPr>
      <w:r w:rsidRPr="00D83EAA">
        <w:rPr>
          <w:rFonts w:ascii="Times New Roman" w:hAnsi="Times New Roman" w:cs="Times New Roman"/>
          <w:sz w:val="24"/>
          <w:szCs w:val="24"/>
          <w:lang w:val="es-AR"/>
        </w:rPr>
        <w:t xml:space="preserve">“Instable puente: el concepto de </w:t>
      </w:r>
      <w:proofErr w:type="spellStart"/>
      <w:r w:rsidRPr="00D83EAA">
        <w:rPr>
          <w:rFonts w:ascii="Times New Roman" w:hAnsi="Times New Roman" w:cs="Times New Roman"/>
          <w:i/>
          <w:iCs/>
          <w:sz w:val="24"/>
          <w:szCs w:val="24"/>
          <w:lang w:val="es-AR"/>
        </w:rPr>
        <w:t>imitatio</w:t>
      </w:r>
      <w:proofErr w:type="spellEnd"/>
      <w:r w:rsidRPr="00D83EAA">
        <w:rPr>
          <w:rFonts w:ascii="Times New Roman" w:hAnsi="Times New Roman" w:cs="Times New Roman"/>
          <w:i/>
          <w:iCs/>
          <w:sz w:val="24"/>
          <w:szCs w:val="24"/>
          <w:lang w:val="es-AR"/>
        </w:rPr>
        <w:t xml:space="preserve"> </w:t>
      </w:r>
      <w:r w:rsidRPr="00D83EAA">
        <w:rPr>
          <w:rFonts w:ascii="Times New Roman" w:hAnsi="Times New Roman" w:cs="Times New Roman"/>
          <w:sz w:val="24"/>
          <w:szCs w:val="24"/>
          <w:lang w:val="es-AR"/>
        </w:rPr>
        <w:t xml:space="preserve">en el </w:t>
      </w:r>
      <w:r w:rsidRPr="00D83EAA">
        <w:rPr>
          <w:rFonts w:ascii="Times New Roman" w:hAnsi="Times New Roman" w:cs="Times New Roman"/>
          <w:i/>
          <w:iCs/>
          <w:sz w:val="24"/>
          <w:szCs w:val="24"/>
          <w:lang w:val="es-AR"/>
        </w:rPr>
        <w:t xml:space="preserve">Apologético </w:t>
      </w:r>
      <w:r w:rsidRPr="00D83EAA">
        <w:rPr>
          <w:rFonts w:ascii="Times New Roman" w:hAnsi="Times New Roman" w:cs="Times New Roman"/>
          <w:sz w:val="24"/>
          <w:szCs w:val="24"/>
          <w:lang w:val="es-AR"/>
        </w:rPr>
        <w:t xml:space="preserve">de Juan de Espinosa Medrano”. </w:t>
      </w:r>
      <w:r w:rsidRPr="00D83EAA">
        <w:rPr>
          <w:rFonts w:ascii="Times New Roman" w:hAnsi="Times New Roman" w:cs="Times New Roman"/>
          <w:i/>
          <w:iCs/>
          <w:sz w:val="24"/>
          <w:szCs w:val="24"/>
        </w:rPr>
        <w:t xml:space="preserve">Seventh Biennial Conference of the Society for Renaissance and Baroque Hispanic Poetry </w:t>
      </w:r>
      <w:r w:rsidRPr="00D83EAA">
        <w:rPr>
          <w:rFonts w:ascii="Times New Roman" w:hAnsi="Times New Roman" w:cs="Times New Roman"/>
          <w:sz w:val="24"/>
          <w:szCs w:val="24"/>
        </w:rPr>
        <w:t xml:space="preserve">(Miami, November 2005). </w:t>
      </w:r>
    </w:p>
    <w:p w:rsidR="00B32241" w:rsidRPr="00D83EAA" w:rsidRDefault="00B32241" w:rsidP="00B32241">
      <w:pPr>
        <w:pStyle w:val="ListParagraph"/>
        <w:numPr>
          <w:ilvl w:val="0"/>
          <w:numId w:val="7"/>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“Teatro colonial e identidad criolla: variaciones barrocas en el Perú virreinal”. </w:t>
      </w:r>
      <w:r w:rsidRPr="00D83EAA">
        <w:rPr>
          <w:rFonts w:ascii="Times New Roman" w:hAnsi="Times New Roman" w:cs="Times New Roman"/>
          <w:i/>
          <w:iCs/>
          <w:sz w:val="24"/>
          <w:szCs w:val="24"/>
          <w:lang w:val="es-AR"/>
        </w:rPr>
        <w:t>Primer Congreso Regional del Instituto Internacional de Literatura Iberoamericana</w:t>
      </w:r>
      <w:r w:rsidRPr="00D83EAA">
        <w:rPr>
          <w:rFonts w:ascii="Times New Roman" w:hAnsi="Times New Roman" w:cs="Times New Roman"/>
          <w:sz w:val="24"/>
          <w:szCs w:val="24"/>
          <w:lang w:val="es-AR"/>
        </w:rPr>
        <w:t xml:space="preserve">. (Rosario, Argentina, </w:t>
      </w:r>
      <w:proofErr w:type="spellStart"/>
      <w:r w:rsidRPr="00D83EAA">
        <w:rPr>
          <w:rFonts w:ascii="Times New Roman" w:hAnsi="Times New Roman" w:cs="Times New Roman"/>
          <w:sz w:val="24"/>
          <w:szCs w:val="24"/>
          <w:lang w:val="es-AR"/>
        </w:rPr>
        <w:t>May</w:t>
      </w:r>
      <w:proofErr w:type="spellEnd"/>
      <w:r w:rsidRPr="00D83EAA">
        <w:rPr>
          <w:rFonts w:ascii="Times New Roman" w:hAnsi="Times New Roman" w:cs="Times New Roman"/>
          <w:sz w:val="24"/>
          <w:szCs w:val="24"/>
          <w:lang w:val="es-AR"/>
        </w:rPr>
        <w:t xml:space="preserve"> 2005). </w:t>
      </w:r>
    </w:p>
    <w:p w:rsidR="00B32241" w:rsidRPr="00D83EAA" w:rsidRDefault="00B32241" w:rsidP="00B32241">
      <w:pPr>
        <w:pStyle w:val="ListParagraph"/>
        <w:numPr>
          <w:ilvl w:val="0"/>
          <w:numId w:val="7"/>
        </w:numPr>
        <w:rPr>
          <w:rFonts w:ascii="Times New Roman" w:hAnsi="Times New Roman" w:cs="Times New Roman"/>
          <w:sz w:val="24"/>
          <w:szCs w:val="24"/>
          <w:lang w:val="es-AR"/>
        </w:rPr>
      </w:pPr>
      <w:r w:rsidRPr="00D83EAA">
        <w:rPr>
          <w:rFonts w:ascii="Times New Roman" w:hAnsi="Times New Roman" w:cs="Times New Roman"/>
          <w:sz w:val="24"/>
          <w:szCs w:val="24"/>
          <w:lang w:val="es-AR"/>
        </w:rPr>
        <w:lastRenderedPageBreak/>
        <w:t xml:space="preserve">“Máquina de penitencia: Don Quijote y la imitación en Sierra Morena”. </w:t>
      </w:r>
      <w:r w:rsidRPr="00D83EAA">
        <w:rPr>
          <w:rFonts w:ascii="Times New Roman" w:hAnsi="Times New Roman" w:cs="Times New Roman"/>
          <w:i/>
          <w:iCs/>
          <w:sz w:val="24"/>
          <w:szCs w:val="24"/>
          <w:lang w:val="es-AR"/>
        </w:rPr>
        <w:t xml:space="preserve">Kentucky </w:t>
      </w:r>
      <w:proofErr w:type="spellStart"/>
      <w:r w:rsidRPr="00D83EAA">
        <w:rPr>
          <w:rFonts w:ascii="Times New Roman" w:hAnsi="Times New Roman" w:cs="Times New Roman"/>
          <w:i/>
          <w:iCs/>
          <w:sz w:val="24"/>
          <w:szCs w:val="24"/>
          <w:lang w:val="es-AR"/>
        </w:rPr>
        <w:t>Foreign</w:t>
      </w:r>
      <w:proofErr w:type="spellEnd"/>
      <w:r w:rsidRPr="00D83EAA">
        <w:rPr>
          <w:rFonts w:ascii="Times New Roman" w:hAnsi="Times New Roman" w:cs="Times New Roman"/>
          <w:i/>
          <w:iCs/>
          <w:sz w:val="24"/>
          <w:szCs w:val="24"/>
          <w:lang w:val="es-AR"/>
        </w:rPr>
        <w:t xml:space="preserve"> </w:t>
      </w:r>
      <w:proofErr w:type="spellStart"/>
      <w:r w:rsidRPr="00D83EAA">
        <w:rPr>
          <w:rFonts w:ascii="Times New Roman" w:hAnsi="Times New Roman" w:cs="Times New Roman"/>
          <w:i/>
          <w:iCs/>
          <w:sz w:val="24"/>
          <w:szCs w:val="24"/>
          <w:lang w:val="es-AR"/>
        </w:rPr>
        <w:t>Language</w:t>
      </w:r>
      <w:proofErr w:type="spellEnd"/>
      <w:r w:rsidRPr="00D83EAA">
        <w:rPr>
          <w:rFonts w:ascii="Times New Roman" w:hAnsi="Times New Roman" w:cs="Times New Roman"/>
          <w:i/>
          <w:iCs/>
          <w:sz w:val="24"/>
          <w:szCs w:val="24"/>
          <w:lang w:val="es-AR"/>
        </w:rPr>
        <w:t xml:space="preserve"> </w:t>
      </w:r>
      <w:proofErr w:type="spellStart"/>
      <w:r w:rsidRPr="00D83EAA">
        <w:rPr>
          <w:rFonts w:ascii="Times New Roman" w:hAnsi="Times New Roman" w:cs="Times New Roman"/>
          <w:i/>
          <w:iCs/>
          <w:sz w:val="24"/>
          <w:szCs w:val="24"/>
          <w:lang w:val="es-AR"/>
        </w:rPr>
        <w:t>Conference</w:t>
      </w:r>
      <w:proofErr w:type="spellEnd"/>
      <w:r w:rsidRPr="00D83EAA">
        <w:rPr>
          <w:rFonts w:ascii="Times New Roman" w:hAnsi="Times New Roman" w:cs="Times New Roman"/>
          <w:i/>
          <w:iCs/>
          <w:sz w:val="24"/>
          <w:szCs w:val="24"/>
          <w:lang w:val="es-AR"/>
        </w:rPr>
        <w:t xml:space="preserve"> </w:t>
      </w:r>
      <w:r w:rsidRPr="00D83EAA">
        <w:rPr>
          <w:rFonts w:ascii="Times New Roman" w:hAnsi="Times New Roman" w:cs="Times New Roman"/>
          <w:sz w:val="24"/>
          <w:szCs w:val="24"/>
          <w:lang w:val="es-AR"/>
        </w:rPr>
        <w:t>(</w:t>
      </w:r>
      <w:proofErr w:type="spellStart"/>
      <w:r w:rsidRPr="00D83EAA">
        <w:rPr>
          <w:rFonts w:ascii="Times New Roman" w:hAnsi="Times New Roman" w:cs="Times New Roman"/>
          <w:sz w:val="24"/>
          <w:szCs w:val="24"/>
          <w:lang w:val="es-AR"/>
        </w:rPr>
        <w:t>April</w:t>
      </w:r>
      <w:proofErr w:type="spellEnd"/>
      <w:r w:rsidRPr="00D83EAA">
        <w:rPr>
          <w:rFonts w:ascii="Times New Roman" w:hAnsi="Times New Roman" w:cs="Times New Roman"/>
          <w:sz w:val="24"/>
          <w:szCs w:val="24"/>
          <w:lang w:val="es-AR"/>
        </w:rPr>
        <w:t xml:space="preserve"> 2005). </w:t>
      </w:r>
    </w:p>
    <w:p w:rsidR="00B32241" w:rsidRPr="00D83EAA" w:rsidRDefault="00B32241" w:rsidP="00B32241">
      <w:pPr>
        <w:pStyle w:val="ListParagraph"/>
        <w:numPr>
          <w:ilvl w:val="0"/>
          <w:numId w:val="7"/>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“Alonso, </w:t>
      </w:r>
      <w:proofErr w:type="spellStart"/>
      <w:r w:rsidRPr="00D83EAA">
        <w:rPr>
          <w:rFonts w:ascii="Times New Roman" w:hAnsi="Times New Roman" w:cs="Times New Roman"/>
          <w:sz w:val="24"/>
          <w:szCs w:val="24"/>
          <w:lang w:val="es-AR"/>
        </w:rPr>
        <w:t>Molho</w:t>
      </w:r>
      <w:proofErr w:type="spellEnd"/>
      <w:r w:rsidRPr="00D83EAA">
        <w:rPr>
          <w:rFonts w:ascii="Times New Roman" w:hAnsi="Times New Roman" w:cs="Times New Roman"/>
          <w:sz w:val="24"/>
          <w:szCs w:val="24"/>
          <w:lang w:val="es-AR"/>
        </w:rPr>
        <w:t xml:space="preserve">, </w:t>
      </w:r>
      <w:proofErr w:type="spellStart"/>
      <w:r w:rsidRPr="00D83EAA">
        <w:rPr>
          <w:rFonts w:ascii="Times New Roman" w:hAnsi="Times New Roman" w:cs="Times New Roman"/>
          <w:sz w:val="24"/>
          <w:szCs w:val="24"/>
          <w:lang w:val="es-AR"/>
        </w:rPr>
        <w:t>Carreira</w:t>
      </w:r>
      <w:proofErr w:type="spellEnd"/>
      <w:r w:rsidRPr="00D83EAA">
        <w:rPr>
          <w:rFonts w:ascii="Times New Roman" w:hAnsi="Times New Roman" w:cs="Times New Roman"/>
          <w:sz w:val="24"/>
          <w:szCs w:val="24"/>
          <w:lang w:val="es-AR"/>
        </w:rPr>
        <w:t xml:space="preserve">: revisión y reflexión en torno a Góngora”. </w:t>
      </w:r>
      <w:r w:rsidRPr="00D83EAA">
        <w:rPr>
          <w:rFonts w:ascii="Times New Roman" w:hAnsi="Times New Roman" w:cs="Times New Roman"/>
          <w:i/>
          <w:iCs/>
          <w:sz w:val="24"/>
          <w:szCs w:val="24"/>
          <w:lang w:val="es-AR"/>
        </w:rPr>
        <w:t xml:space="preserve">IV Congreso Nacional de Hispanistas </w:t>
      </w:r>
      <w:r w:rsidRPr="00D83EAA">
        <w:rPr>
          <w:rFonts w:ascii="Times New Roman" w:hAnsi="Times New Roman" w:cs="Times New Roman"/>
          <w:sz w:val="24"/>
          <w:szCs w:val="24"/>
          <w:lang w:val="es-AR"/>
        </w:rPr>
        <w:t xml:space="preserve">(San Juan, Argentina, </w:t>
      </w:r>
      <w:proofErr w:type="spellStart"/>
      <w:r w:rsidRPr="00D83EAA">
        <w:rPr>
          <w:rFonts w:ascii="Times New Roman" w:hAnsi="Times New Roman" w:cs="Times New Roman"/>
          <w:sz w:val="24"/>
          <w:szCs w:val="24"/>
          <w:lang w:val="es-AR"/>
        </w:rPr>
        <w:t>May</w:t>
      </w:r>
      <w:proofErr w:type="spellEnd"/>
      <w:r w:rsidRPr="00D83EAA">
        <w:rPr>
          <w:rFonts w:ascii="Times New Roman" w:hAnsi="Times New Roman" w:cs="Times New Roman"/>
          <w:sz w:val="24"/>
          <w:szCs w:val="24"/>
          <w:lang w:val="es-AR"/>
        </w:rPr>
        <w:t xml:space="preserve"> 2001). </w:t>
      </w: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rPr>
      </w:pPr>
      <w:r w:rsidRPr="00D83EAA">
        <w:rPr>
          <w:rFonts w:ascii="Times New Roman" w:hAnsi="Times New Roman" w:cs="Times New Roman"/>
          <w:b/>
          <w:sz w:val="24"/>
          <w:szCs w:val="24"/>
        </w:rPr>
        <w:t xml:space="preserve">TEACHING </w:t>
      </w: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sz w:val="24"/>
          <w:szCs w:val="24"/>
        </w:rPr>
      </w:pPr>
      <w:r w:rsidRPr="00D83EAA">
        <w:rPr>
          <w:rFonts w:ascii="Times New Roman" w:hAnsi="Times New Roman" w:cs="Times New Roman"/>
          <w:sz w:val="24"/>
          <w:szCs w:val="24"/>
        </w:rPr>
        <w:t>GRADUATE COURSE TAUGHT (University of Notre Dame)</w:t>
      </w:r>
    </w:p>
    <w:p w:rsidR="00B32241" w:rsidRPr="00D83EAA" w:rsidRDefault="00B32241" w:rsidP="00B32241">
      <w:pPr>
        <w:pStyle w:val="ListParagraph"/>
        <w:numPr>
          <w:ilvl w:val="0"/>
          <w:numId w:val="10"/>
        </w:numPr>
        <w:tabs>
          <w:tab w:val="left" w:pos="-1440"/>
        </w:tabs>
        <w:rPr>
          <w:rFonts w:ascii="Times New Roman" w:hAnsi="Times New Roman" w:cs="Times New Roman"/>
          <w:sz w:val="24"/>
          <w:szCs w:val="24"/>
        </w:rPr>
      </w:pPr>
      <w:r w:rsidRPr="00D83EAA">
        <w:rPr>
          <w:rFonts w:ascii="Times New Roman" w:hAnsi="Times New Roman" w:cs="Times New Roman"/>
          <w:sz w:val="24"/>
          <w:szCs w:val="24"/>
        </w:rPr>
        <w:t>The Baroque in Spain (Spring 2013)</w:t>
      </w:r>
    </w:p>
    <w:p w:rsidR="00B32241" w:rsidRPr="00D83EAA" w:rsidRDefault="00B32241" w:rsidP="00B32241">
      <w:pPr>
        <w:pStyle w:val="ListParagraph"/>
        <w:numPr>
          <w:ilvl w:val="0"/>
          <w:numId w:val="10"/>
        </w:numPr>
        <w:rPr>
          <w:rFonts w:ascii="Times New Roman" w:hAnsi="Times New Roman" w:cs="Times New Roman"/>
          <w:b/>
          <w:sz w:val="24"/>
          <w:szCs w:val="24"/>
        </w:rPr>
      </w:pPr>
      <w:r w:rsidRPr="00D83EAA">
        <w:rPr>
          <w:rFonts w:ascii="Times New Roman" w:eastAsia="Calibri" w:hAnsi="Times New Roman" w:cs="Times New Roman"/>
          <w:sz w:val="24"/>
          <w:szCs w:val="24"/>
        </w:rPr>
        <w:t>The Spanish Baroque and the Creole Identity: A Transatlantic Dialogue</w:t>
      </w:r>
      <w:r w:rsidRPr="00D83EAA">
        <w:rPr>
          <w:rFonts w:ascii="Times New Roman" w:hAnsi="Times New Roman" w:cs="Times New Roman"/>
          <w:sz w:val="24"/>
          <w:szCs w:val="24"/>
        </w:rPr>
        <w:t xml:space="preserve"> (Fall 2011, FALL 2015)</w:t>
      </w:r>
    </w:p>
    <w:p w:rsidR="00B32241" w:rsidRPr="00D83EAA" w:rsidRDefault="00B32241" w:rsidP="00B32241">
      <w:pPr>
        <w:pStyle w:val="ListParagraph"/>
        <w:numPr>
          <w:ilvl w:val="0"/>
          <w:numId w:val="10"/>
        </w:numPr>
        <w:rPr>
          <w:rFonts w:ascii="Times New Roman" w:hAnsi="Times New Roman" w:cs="Times New Roman"/>
          <w:sz w:val="24"/>
          <w:szCs w:val="24"/>
        </w:rPr>
      </w:pPr>
      <w:r w:rsidRPr="00D83EAA">
        <w:rPr>
          <w:rFonts w:ascii="Times New Roman" w:hAnsi="Times New Roman" w:cs="Times New Roman"/>
          <w:sz w:val="24"/>
          <w:szCs w:val="24"/>
        </w:rPr>
        <w:t>Hispanic Baroques (Spring 2009)</w:t>
      </w:r>
    </w:p>
    <w:p w:rsidR="00B32241" w:rsidRPr="00D83EAA" w:rsidRDefault="00B32241" w:rsidP="00B32241">
      <w:pPr>
        <w:pStyle w:val="ListParagraph"/>
        <w:rPr>
          <w:rFonts w:ascii="Times New Roman" w:hAnsi="Times New Roman" w:cs="Times New Roman"/>
          <w:sz w:val="24"/>
          <w:szCs w:val="24"/>
        </w:rPr>
      </w:pPr>
    </w:p>
    <w:p w:rsidR="00B32241" w:rsidRPr="00D83EAA" w:rsidRDefault="00B32241" w:rsidP="00B32241">
      <w:pPr>
        <w:rPr>
          <w:rFonts w:ascii="Times New Roman" w:hAnsi="Times New Roman" w:cs="Times New Roman"/>
          <w:sz w:val="24"/>
          <w:szCs w:val="24"/>
        </w:rPr>
      </w:pPr>
      <w:r w:rsidRPr="00D83EAA">
        <w:rPr>
          <w:rFonts w:ascii="Times New Roman" w:hAnsi="Times New Roman" w:cs="Times New Roman"/>
          <w:sz w:val="24"/>
          <w:szCs w:val="24"/>
        </w:rPr>
        <w:t xml:space="preserve">GRADUATE SEMINAR FOR PHD CANDIDATES (University of Buenos Aires, Argentina) </w:t>
      </w:r>
    </w:p>
    <w:p w:rsidR="00B32241" w:rsidRPr="00D83EAA" w:rsidRDefault="00B32241" w:rsidP="00B32241">
      <w:pPr>
        <w:pStyle w:val="ListParagraph"/>
        <w:numPr>
          <w:ilvl w:val="0"/>
          <w:numId w:val="13"/>
        </w:numPr>
        <w:rPr>
          <w:rFonts w:ascii="Times New Roman" w:hAnsi="Times New Roman" w:cs="Times New Roman"/>
          <w:sz w:val="24"/>
          <w:szCs w:val="24"/>
        </w:rPr>
      </w:pPr>
      <w:r w:rsidRPr="00D83EAA">
        <w:rPr>
          <w:rFonts w:ascii="Times New Roman" w:hAnsi="Times New Roman" w:cs="Times New Roman"/>
          <w:sz w:val="24"/>
          <w:szCs w:val="24"/>
        </w:rPr>
        <w:t xml:space="preserve"> </w:t>
      </w:r>
      <w:r w:rsidRPr="00D83EAA">
        <w:rPr>
          <w:rFonts w:ascii="Times New Roman" w:hAnsi="Times New Roman" w:cs="Times New Roman"/>
          <w:sz w:val="24"/>
          <w:szCs w:val="24"/>
          <w:lang w:val="es-AR"/>
        </w:rPr>
        <w:t xml:space="preserve">“El barroco y lo criollo. Interacciones culturales e identidades negociadas”. </w:t>
      </w:r>
      <w:r w:rsidRPr="00D83EAA">
        <w:rPr>
          <w:rFonts w:ascii="Times New Roman" w:hAnsi="Times New Roman" w:cs="Times New Roman"/>
          <w:sz w:val="24"/>
          <w:szCs w:val="24"/>
        </w:rPr>
        <w:t>Visiting Professor at the University of Buenos Aires, Argentina. (Summer 2009) 60 hours</w:t>
      </w:r>
    </w:p>
    <w:p w:rsidR="00B32241" w:rsidRPr="00D83EAA" w:rsidRDefault="00B32241" w:rsidP="00B32241">
      <w:pPr>
        <w:tabs>
          <w:tab w:val="left" w:pos="-1440"/>
        </w:tabs>
        <w:rPr>
          <w:rFonts w:ascii="Times New Roman" w:hAnsi="Times New Roman" w:cs="Times New Roman"/>
          <w:sz w:val="24"/>
          <w:szCs w:val="24"/>
        </w:rPr>
      </w:pPr>
      <w:r w:rsidRPr="00D83EAA">
        <w:rPr>
          <w:rFonts w:ascii="Times New Roman" w:hAnsi="Times New Roman" w:cs="Times New Roman"/>
          <w:sz w:val="24"/>
          <w:szCs w:val="24"/>
        </w:rPr>
        <w:t>UNDERGRADUATE COURSE TAUGHT (University of Notre Dame)</w:t>
      </w:r>
    </w:p>
    <w:p w:rsidR="00B32241" w:rsidRPr="00D83EAA" w:rsidRDefault="00B32241" w:rsidP="00B32241">
      <w:pPr>
        <w:pStyle w:val="ListParagraph"/>
        <w:numPr>
          <w:ilvl w:val="0"/>
          <w:numId w:val="10"/>
        </w:numPr>
        <w:tabs>
          <w:tab w:val="left" w:pos="-1440"/>
        </w:tabs>
        <w:rPr>
          <w:rFonts w:ascii="Times New Roman" w:hAnsi="Times New Roman" w:cs="Times New Roman"/>
          <w:sz w:val="24"/>
          <w:szCs w:val="24"/>
        </w:rPr>
      </w:pPr>
      <w:r w:rsidRPr="00D83EAA">
        <w:rPr>
          <w:rFonts w:ascii="Times New Roman" w:hAnsi="Times New Roman" w:cs="Times New Roman"/>
          <w:sz w:val="24"/>
          <w:szCs w:val="24"/>
        </w:rPr>
        <w:t>Imagined Worlds. Now and Then. (Fall 2015, Spring 2016)</w:t>
      </w:r>
    </w:p>
    <w:p w:rsidR="00B32241" w:rsidRPr="00D83EAA" w:rsidRDefault="00B32241" w:rsidP="00B32241">
      <w:pPr>
        <w:pStyle w:val="ListParagraph"/>
        <w:numPr>
          <w:ilvl w:val="0"/>
          <w:numId w:val="10"/>
        </w:numPr>
        <w:tabs>
          <w:tab w:val="left" w:pos="-1440"/>
        </w:tabs>
        <w:rPr>
          <w:rFonts w:ascii="Times New Roman" w:hAnsi="Times New Roman" w:cs="Times New Roman"/>
          <w:sz w:val="24"/>
          <w:szCs w:val="24"/>
        </w:rPr>
      </w:pPr>
      <w:r w:rsidRPr="00D83EAA">
        <w:rPr>
          <w:rFonts w:ascii="Times New Roman" w:hAnsi="Times New Roman" w:cs="Times New Roman"/>
          <w:sz w:val="24"/>
          <w:szCs w:val="24"/>
        </w:rPr>
        <w:t>Survey of Spanish Literature 1 (from Fall 2007 to Spring 2015)</w:t>
      </w:r>
    </w:p>
    <w:p w:rsidR="00B32241" w:rsidRPr="00D83EAA" w:rsidRDefault="00B32241" w:rsidP="00B32241">
      <w:pPr>
        <w:pStyle w:val="ListParagraph"/>
        <w:numPr>
          <w:ilvl w:val="0"/>
          <w:numId w:val="10"/>
        </w:numPr>
        <w:tabs>
          <w:tab w:val="left" w:pos="-1440"/>
        </w:tabs>
        <w:rPr>
          <w:rFonts w:ascii="Times New Roman" w:hAnsi="Times New Roman" w:cs="Times New Roman"/>
          <w:sz w:val="24"/>
          <w:szCs w:val="24"/>
        </w:rPr>
      </w:pPr>
      <w:r w:rsidRPr="00D83EAA">
        <w:rPr>
          <w:rFonts w:ascii="Times New Roman" w:hAnsi="Times New Roman" w:cs="Times New Roman"/>
          <w:sz w:val="24"/>
          <w:szCs w:val="24"/>
        </w:rPr>
        <w:t>Senior Seminar Golden Age Spanish Theater (Fall 2012)</w:t>
      </w:r>
    </w:p>
    <w:p w:rsidR="00B32241" w:rsidRPr="00D83EAA" w:rsidRDefault="00B32241" w:rsidP="00B32241">
      <w:pPr>
        <w:pStyle w:val="ListParagraph"/>
        <w:numPr>
          <w:ilvl w:val="0"/>
          <w:numId w:val="10"/>
        </w:numPr>
        <w:tabs>
          <w:tab w:val="left" w:pos="-1440"/>
        </w:tabs>
        <w:rPr>
          <w:rFonts w:ascii="Times New Roman" w:hAnsi="Times New Roman" w:cs="Times New Roman"/>
          <w:sz w:val="24"/>
          <w:szCs w:val="24"/>
        </w:rPr>
      </w:pPr>
      <w:r w:rsidRPr="00D83EAA">
        <w:rPr>
          <w:rFonts w:ascii="Times New Roman" w:hAnsi="Times New Roman" w:cs="Times New Roman"/>
          <w:sz w:val="24"/>
          <w:szCs w:val="24"/>
        </w:rPr>
        <w:t>ROSP 30310-03 Textual Analysis (Fall 2007, Spring 2012)</w:t>
      </w:r>
    </w:p>
    <w:p w:rsidR="00B32241" w:rsidRPr="00D83EAA" w:rsidRDefault="00B32241" w:rsidP="00B32241">
      <w:pPr>
        <w:pStyle w:val="ListParagraph"/>
        <w:numPr>
          <w:ilvl w:val="0"/>
          <w:numId w:val="10"/>
        </w:numPr>
        <w:rPr>
          <w:rFonts w:ascii="Times New Roman" w:hAnsi="Times New Roman" w:cs="Times New Roman"/>
          <w:sz w:val="24"/>
          <w:szCs w:val="24"/>
        </w:rPr>
      </w:pPr>
      <w:r w:rsidRPr="00D83EAA">
        <w:rPr>
          <w:rFonts w:ascii="Times New Roman" w:hAnsi="Times New Roman" w:cs="Times New Roman"/>
          <w:bCs/>
          <w:sz w:val="24"/>
          <w:szCs w:val="24"/>
        </w:rPr>
        <w:t>ROSP 53000-01 Senior Seminar: The Baroque in Spain. A Culture Made of Contrasts (</w:t>
      </w:r>
      <w:r w:rsidRPr="00D83EAA">
        <w:rPr>
          <w:rFonts w:ascii="Times New Roman" w:hAnsi="Times New Roman" w:cs="Times New Roman"/>
          <w:sz w:val="24"/>
          <w:szCs w:val="24"/>
        </w:rPr>
        <w:t>Spring 2011, Spring 2016)</w:t>
      </w:r>
    </w:p>
    <w:p w:rsidR="00B32241" w:rsidRPr="00D83EAA" w:rsidRDefault="00B32241" w:rsidP="00B32241">
      <w:pPr>
        <w:pStyle w:val="ListParagraph"/>
        <w:numPr>
          <w:ilvl w:val="0"/>
          <w:numId w:val="10"/>
        </w:numPr>
        <w:rPr>
          <w:rFonts w:ascii="Times New Roman" w:hAnsi="Times New Roman" w:cs="Times New Roman"/>
          <w:sz w:val="24"/>
          <w:szCs w:val="24"/>
        </w:rPr>
      </w:pPr>
      <w:r w:rsidRPr="00D83EAA">
        <w:rPr>
          <w:rFonts w:ascii="Times New Roman" w:hAnsi="Times New Roman" w:cs="Times New Roman"/>
          <w:sz w:val="24"/>
          <w:szCs w:val="24"/>
        </w:rPr>
        <w:t xml:space="preserve"> ROSP 4200 Discovering the Hispanic World through the Baroque. Course Taught at the Summer Program in Toledo, Spain. Summer 2011)</w:t>
      </w:r>
    </w:p>
    <w:p w:rsidR="00B32241" w:rsidRPr="00D83EAA" w:rsidRDefault="00B32241" w:rsidP="00B32241">
      <w:pPr>
        <w:pStyle w:val="ListParagraph"/>
        <w:numPr>
          <w:ilvl w:val="0"/>
          <w:numId w:val="10"/>
        </w:numPr>
        <w:rPr>
          <w:rFonts w:ascii="Times New Roman" w:hAnsi="Times New Roman" w:cs="Times New Roman"/>
          <w:sz w:val="24"/>
          <w:szCs w:val="24"/>
        </w:rPr>
      </w:pPr>
      <w:r w:rsidRPr="00D83EAA">
        <w:rPr>
          <w:rFonts w:ascii="Times New Roman" w:hAnsi="Times New Roman" w:cs="Times New Roman"/>
          <w:sz w:val="24"/>
          <w:szCs w:val="24"/>
        </w:rPr>
        <w:t>ROSP 40231-01 Don Quixote (Spring 2010)</w:t>
      </w:r>
    </w:p>
    <w:p w:rsidR="00B32241" w:rsidRPr="00D83EAA" w:rsidRDefault="00B32241" w:rsidP="00B32241">
      <w:pPr>
        <w:pStyle w:val="ListParagraph"/>
        <w:numPr>
          <w:ilvl w:val="0"/>
          <w:numId w:val="10"/>
        </w:numPr>
        <w:rPr>
          <w:rFonts w:ascii="Times New Roman" w:hAnsi="Times New Roman" w:cs="Times New Roman"/>
          <w:sz w:val="24"/>
          <w:szCs w:val="24"/>
        </w:rPr>
      </w:pPr>
      <w:r w:rsidRPr="00D83EAA">
        <w:rPr>
          <w:rFonts w:ascii="Times New Roman" w:hAnsi="Times New Roman" w:cs="Times New Roman"/>
          <w:sz w:val="24"/>
          <w:szCs w:val="24"/>
        </w:rPr>
        <w:t>ROSP 53000-01 The Representation of the Body in Spanish Golden Age Literature (Fall 2009)</w:t>
      </w:r>
    </w:p>
    <w:p w:rsidR="00B32241" w:rsidRPr="00D83EAA" w:rsidRDefault="00B32241" w:rsidP="00B32241">
      <w:pPr>
        <w:pStyle w:val="ListParagraph"/>
        <w:numPr>
          <w:ilvl w:val="0"/>
          <w:numId w:val="10"/>
        </w:numPr>
        <w:rPr>
          <w:rFonts w:ascii="Times New Roman" w:hAnsi="Times New Roman" w:cs="Times New Roman"/>
          <w:sz w:val="24"/>
          <w:szCs w:val="24"/>
        </w:rPr>
      </w:pPr>
      <w:r w:rsidRPr="00D83EAA">
        <w:rPr>
          <w:rFonts w:ascii="Times New Roman" w:hAnsi="Times New Roman" w:cs="Times New Roman"/>
          <w:sz w:val="24"/>
          <w:szCs w:val="24"/>
        </w:rPr>
        <w:t>ROSP 40240-01 Golden Age Spanish Theater. (Spring 2009)</w:t>
      </w:r>
    </w:p>
    <w:p w:rsidR="00B32241" w:rsidRPr="00D83EAA" w:rsidRDefault="00B32241" w:rsidP="00B32241">
      <w:pPr>
        <w:pStyle w:val="ListParagraph"/>
        <w:numPr>
          <w:ilvl w:val="0"/>
          <w:numId w:val="10"/>
        </w:numPr>
        <w:rPr>
          <w:rFonts w:ascii="Times New Roman" w:hAnsi="Times New Roman" w:cs="Times New Roman"/>
          <w:sz w:val="24"/>
          <w:szCs w:val="24"/>
        </w:rPr>
      </w:pPr>
      <w:r w:rsidRPr="00D83EAA">
        <w:rPr>
          <w:rFonts w:ascii="Times New Roman" w:hAnsi="Times New Roman" w:cs="Times New Roman"/>
          <w:sz w:val="24"/>
          <w:szCs w:val="24"/>
        </w:rPr>
        <w:t>ROSP 30810-03 Survey of Spanish-American Literature I. (Fall 2008)</w:t>
      </w:r>
    </w:p>
    <w:p w:rsidR="00B32241" w:rsidRPr="00D83EAA" w:rsidRDefault="00B32241" w:rsidP="00B32241">
      <w:pPr>
        <w:pStyle w:val="ListParagraph"/>
        <w:numPr>
          <w:ilvl w:val="0"/>
          <w:numId w:val="10"/>
        </w:numPr>
        <w:rPr>
          <w:rFonts w:ascii="Times New Roman" w:hAnsi="Times New Roman" w:cs="Times New Roman"/>
          <w:sz w:val="24"/>
          <w:szCs w:val="24"/>
        </w:rPr>
      </w:pPr>
      <w:r w:rsidRPr="00D83EAA">
        <w:rPr>
          <w:rFonts w:ascii="Times New Roman" w:hAnsi="Times New Roman" w:cs="Times New Roman"/>
          <w:sz w:val="24"/>
          <w:szCs w:val="24"/>
        </w:rPr>
        <w:t xml:space="preserve">ROSP 40250-01 </w:t>
      </w:r>
      <w:proofErr w:type="gramStart"/>
      <w:r w:rsidRPr="00D83EAA">
        <w:rPr>
          <w:rFonts w:ascii="Times New Roman" w:hAnsi="Times New Roman" w:cs="Times New Roman"/>
          <w:sz w:val="24"/>
          <w:szCs w:val="24"/>
        </w:rPr>
        <w:t>The</w:t>
      </w:r>
      <w:proofErr w:type="gramEnd"/>
      <w:r w:rsidRPr="00D83EAA">
        <w:rPr>
          <w:rFonts w:ascii="Times New Roman" w:hAnsi="Times New Roman" w:cs="Times New Roman"/>
          <w:sz w:val="24"/>
          <w:szCs w:val="24"/>
        </w:rPr>
        <w:t xml:space="preserve"> Baroque in Spain. (Spring 2008)</w:t>
      </w:r>
    </w:p>
    <w:p w:rsidR="00B32241" w:rsidRPr="00D83EAA" w:rsidRDefault="00B32241" w:rsidP="00B32241">
      <w:pPr>
        <w:contextualSpacing/>
        <w:rPr>
          <w:rFonts w:ascii="Times New Roman" w:hAnsi="Times New Roman" w:cs="Times New Roman"/>
          <w:sz w:val="24"/>
          <w:szCs w:val="24"/>
          <w:u w:val="single"/>
        </w:rPr>
      </w:pPr>
      <w:r w:rsidRPr="00D83EAA">
        <w:rPr>
          <w:rFonts w:ascii="Times New Roman" w:hAnsi="Times New Roman" w:cs="Times New Roman"/>
          <w:sz w:val="24"/>
          <w:szCs w:val="24"/>
          <w:u w:val="single"/>
        </w:rPr>
        <w:t>THESIS DIRECTED</w:t>
      </w:r>
    </w:p>
    <w:p w:rsidR="00B32241" w:rsidRPr="00D83EAA" w:rsidRDefault="00B32241" w:rsidP="00B32241">
      <w:pPr>
        <w:pStyle w:val="ListParagraph"/>
        <w:numPr>
          <w:ilvl w:val="0"/>
          <w:numId w:val="14"/>
        </w:numPr>
        <w:rPr>
          <w:rFonts w:ascii="Times New Roman" w:hAnsi="Times New Roman" w:cs="Times New Roman"/>
          <w:sz w:val="24"/>
          <w:szCs w:val="24"/>
          <w:lang w:val="es-AR"/>
        </w:rPr>
      </w:pPr>
      <w:r w:rsidRPr="00D83EAA">
        <w:rPr>
          <w:rFonts w:ascii="Times New Roman" w:hAnsi="Times New Roman" w:cs="Times New Roman"/>
          <w:sz w:val="24"/>
          <w:szCs w:val="24"/>
        </w:rPr>
        <w:t xml:space="preserve">MA in Spanish. Mario </w:t>
      </w:r>
      <w:proofErr w:type="spellStart"/>
      <w:r w:rsidRPr="00D83EAA">
        <w:rPr>
          <w:rFonts w:ascii="Times New Roman" w:hAnsi="Times New Roman" w:cs="Times New Roman"/>
          <w:sz w:val="24"/>
          <w:szCs w:val="24"/>
        </w:rPr>
        <w:t>Cossío</w:t>
      </w:r>
      <w:proofErr w:type="spellEnd"/>
      <w:r w:rsidRPr="00D83EAA">
        <w:rPr>
          <w:rFonts w:ascii="Times New Roman" w:hAnsi="Times New Roman" w:cs="Times New Roman"/>
          <w:sz w:val="24"/>
          <w:szCs w:val="24"/>
        </w:rPr>
        <w:t xml:space="preserve"> </w:t>
      </w:r>
      <w:proofErr w:type="spellStart"/>
      <w:r w:rsidRPr="00D83EAA">
        <w:rPr>
          <w:rFonts w:ascii="Times New Roman" w:hAnsi="Times New Roman" w:cs="Times New Roman"/>
          <w:sz w:val="24"/>
          <w:szCs w:val="24"/>
        </w:rPr>
        <w:t>Olavide</w:t>
      </w:r>
      <w:proofErr w:type="spellEnd"/>
      <w:r w:rsidRPr="00D83EAA">
        <w:rPr>
          <w:rFonts w:ascii="Times New Roman" w:hAnsi="Times New Roman" w:cs="Times New Roman"/>
          <w:sz w:val="24"/>
          <w:szCs w:val="24"/>
        </w:rPr>
        <w:t xml:space="preserve">. </w:t>
      </w:r>
      <w:r w:rsidRPr="00D83EAA">
        <w:rPr>
          <w:rFonts w:ascii="Times New Roman" w:hAnsi="Times New Roman" w:cs="Times New Roman"/>
          <w:sz w:val="24"/>
          <w:szCs w:val="24"/>
          <w:lang w:val="es-AR"/>
        </w:rPr>
        <w:t xml:space="preserve">“Doble enunciación en el discurso para la murallas de Lima. Análisis de la </w:t>
      </w:r>
      <w:r w:rsidRPr="00D83EAA">
        <w:rPr>
          <w:rFonts w:ascii="Times New Roman" w:hAnsi="Times New Roman" w:cs="Times New Roman"/>
          <w:i/>
          <w:sz w:val="24"/>
          <w:szCs w:val="24"/>
          <w:lang w:val="es-AR"/>
        </w:rPr>
        <w:t>Relación</w:t>
      </w:r>
      <w:r w:rsidRPr="00D83EAA">
        <w:rPr>
          <w:rFonts w:ascii="Times New Roman" w:hAnsi="Times New Roman" w:cs="Times New Roman"/>
          <w:sz w:val="24"/>
          <w:szCs w:val="24"/>
          <w:lang w:val="es-AR"/>
        </w:rPr>
        <w:t xml:space="preserve"> del Virrey Duque de la </w:t>
      </w:r>
      <w:proofErr w:type="spellStart"/>
      <w:r w:rsidRPr="00D83EAA">
        <w:rPr>
          <w:rFonts w:ascii="Times New Roman" w:hAnsi="Times New Roman" w:cs="Times New Roman"/>
          <w:sz w:val="24"/>
          <w:szCs w:val="24"/>
          <w:lang w:val="es-AR"/>
        </w:rPr>
        <w:t>Palata</w:t>
      </w:r>
      <w:proofErr w:type="spellEnd"/>
      <w:r w:rsidRPr="00D83EAA">
        <w:rPr>
          <w:rFonts w:ascii="Times New Roman" w:hAnsi="Times New Roman" w:cs="Times New Roman"/>
          <w:sz w:val="24"/>
          <w:szCs w:val="24"/>
          <w:lang w:val="es-AR"/>
        </w:rPr>
        <w:t xml:space="preserve">” (2013) </w:t>
      </w:r>
    </w:p>
    <w:p w:rsidR="00B32241" w:rsidRPr="00D83EAA" w:rsidRDefault="00B32241" w:rsidP="00B32241">
      <w:pPr>
        <w:contextualSpacing/>
        <w:rPr>
          <w:rFonts w:ascii="Times New Roman" w:hAnsi="Times New Roman" w:cs="Times New Roman"/>
          <w:sz w:val="24"/>
          <w:szCs w:val="24"/>
          <w:u w:val="single"/>
          <w:lang w:val="es-AR"/>
        </w:rPr>
      </w:pPr>
      <w:r w:rsidRPr="00D83EAA">
        <w:rPr>
          <w:rFonts w:ascii="Times New Roman" w:hAnsi="Times New Roman" w:cs="Times New Roman"/>
          <w:sz w:val="24"/>
          <w:szCs w:val="24"/>
          <w:u w:val="single"/>
          <w:lang w:val="es-AR"/>
        </w:rPr>
        <w:lastRenderedPageBreak/>
        <w:t>GRADUATE STUDENT MENTORING</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 xml:space="preserve">Spring 2013 Member of the Dissertation committee Maria Giulia </w:t>
      </w:r>
      <w:proofErr w:type="spellStart"/>
      <w:r w:rsidRPr="00D83EAA">
        <w:rPr>
          <w:rFonts w:ascii="Times New Roman" w:hAnsi="Times New Roman" w:cs="Times New Roman"/>
          <w:sz w:val="24"/>
          <w:szCs w:val="24"/>
        </w:rPr>
        <w:t>Genghini</w:t>
      </w:r>
      <w:proofErr w:type="spellEnd"/>
      <w:r w:rsidRPr="00D83EAA">
        <w:rPr>
          <w:rFonts w:ascii="Times New Roman" w:hAnsi="Times New Roman" w:cs="Times New Roman"/>
          <w:sz w:val="24"/>
          <w:szCs w:val="24"/>
        </w:rPr>
        <w:t xml:space="preserve"> PhD in Literature</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Fall 2012 to present  Dissertation Advisor Mariana Cruz PhD in Literature</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 xml:space="preserve">Fall 2012 to present  Member of the Dissertation committee Deborah </w:t>
      </w:r>
      <w:proofErr w:type="spellStart"/>
      <w:r w:rsidRPr="00D83EAA">
        <w:rPr>
          <w:rFonts w:ascii="Times New Roman" w:hAnsi="Times New Roman" w:cs="Times New Roman"/>
          <w:sz w:val="24"/>
          <w:szCs w:val="24"/>
        </w:rPr>
        <w:t>Fortezza</w:t>
      </w:r>
      <w:proofErr w:type="spellEnd"/>
      <w:r w:rsidRPr="00D83EAA">
        <w:rPr>
          <w:rFonts w:ascii="Times New Roman" w:hAnsi="Times New Roman" w:cs="Times New Roman"/>
          <w:sz w:val="24"/>
          <w:szCs w:val="24"/>
        </w:rPr>
        <w:t xml:space="preserve"> PhD in Literature</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Fall 2012 to present  Member of the Dissertation committee Aurelio Duenas PhD in History</w:t>
      </w:r>
    </w:p>
    <w:p w:rsidR="00B32241" w:rsidRPr="00D83EAA" w:rsidRDefault="00B32241" w:rsidP="00B32241">
      <w:pPr>
        <w:contextualSpacing/>
        <w:rPr>
          <w:rFonts w:ascii="Times New Roman" w:hAnsi="Times New Roman" w:cs="Times New Roman"/>
          <w:b/>
          <w:sz w:val="24"/>
          <w:szCs w:val="24"/>
        </w:rPr>
      </w:pPr>
      <w:r w:rsidRPr="00D83EAA">
        <w:rPr>
          <w:rFonts w:ascii="Times New Roman" w:hAnsi="Times New Roman" w:cs="Times New Roman"/>
          <w:b/>
          <w:sz w:val="24"/>
          <w:szCs w:val="24"/>
        </w:rPr>
        <w:t>SERVICE</w:t>
      </w: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rPr>
          <w:rFonts w:ascii="Times New Roman" w:hAnsi="Times New Roman" w:cs="Times New Roman"/>
          <w:sz w:val="24"/>
          <w:szCs w:val="24"/>
          <w:u w:val="single"/>
        </w:rPr>
      </w:pPr>
      <w:r w:rsidRPr="00D83EAA">
        <w:rPr>
          <w:rFonts w:ascii="Times New Roman" w:hAnsi="Times New Roman" w:cs="Times New Roman"/>
          <w:sz w:val="24"/>
          <w:szCs w:val="24"/>
          <w:u w:val="single"/>
        </w:rPr>
        <w:t xml:space="preserve">UNIVERSITY SERVICE </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Fall 2015 Member of the College Council</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 xml:space="preserve">Fall 2012 Member of the Faculty Reading Group in Spanish Studies. This a faculty forum where members of the Spanish section meeting twice during the semester in order to discuss aspects of their current research goals. </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Fall 2012 Member of the Graduate Student Program Reform committee</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 xml:space="preserve">Spring 2010 to present: Undergraduate Coordinator. </w:t>
      </w:r>
      <w:r w:rsidRPr="00D83EAA">
        <w:rPr>
          <w:rFonts w:ascii="Times New Roman" w:eastAsia="Times New Roman" w:hAnsi="Times New Roman" w:cs="Times New Roman"/>
          <w:sz w:val="24"/>
          <w:szCs w:val="24"/>
        </w:rPr>
        <w:t xml:space="preserve">My role as coordinator includes provide academic advising and course selection support to students, coordinate and participate in department recruitment, orientation, and retention activities, and communicate with mentors about issues affecting advising, registration, graduation, among other issues. </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 xml:space="preserve">Spring 2010 to present: Chair Sigma Delta Pi, National Collegiate Hispanic Honor Society. </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 xml:space="preserve">Fall 2009: Library Committee, Department of Romance Languages and Literatures. </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 xml:space="preserve">Fall 2009: Co-chair Sigma Delta Pi, National Collegiate Hispanic Honor Society. </w:t>
      </w:r>
    </w:p>
    <w:p w:rsidR="00B32241" w:rsidRPr="00D83EAA" w:rsidRDefault="00B32241" w:rsidP="00B32241">
      <w:pPr>
        <w:pStyle w:val="ListParagraph"/>
        <w:numPr>
          <w:ilvl w:val="0"/>
          <w:numId w:val="9"/>
        </w:numPr>
        <w:rPr>
          <w:rFonts w:ascii="Times New Roman" w:hAnsi="Times New Roman" w:cs="Times New Roman"/>
          <w:sz w:val="24"/>
          <w:szCs w:val="24"/>
        </w:rPr>
      </w:pPr>
      <w:r w:rsidRPr="00D83EAA">
        <w:rPr>
          <w:rFonts w:ascii="Times New Roman" w:hAnsi="Times New Roman" w:cs="Times New Roman"/>
          <w:sz w:val="24"/>
          <w:szCs w:val="24"/>
        </w:rPr>
        <w:t xml:space="preserve">Fall 2009-2011: Grants Committee of the Kellogg Institute </w:t>
      </w:r>
    </w:p>
    <w:p w:rsidR="00B32241" w:rsidRPr="00D83EAA" w:rsidRDefault="00B32241" w:rsidP="00B32241">
      <w:pPr>
        <w:contextualSpacing/>
        <w:rPr>
          <w:rFonts w:ascii="Times New Roman" w:hAnsi="Times New Roman" w:cs="Times New Roman"/>
          <w:sz w:val="24"/>
          <w:szCs w:val="24"/>
          <w:u w:val="single"/>
        </w:rPr>
      </w:pPr>
      <w:r w:rsidRPr="00D83EAA">
        <w:rPr>
          <w:rFonts w:ascii="Times New Roman" w:hAnsi="Times New Roman" w:cs="Times New Roman"/>
          <w:sz w:val="24"/>
          <w:szCs w:val="24"/>
          <w:u w:val="single"/>
        </w:rPr>
        <w:t>SERVICE TO THE PROFESSION</w:t>
      </w:r>
    </w:p>
    <w:p w:rsidR="00B32241" w:rsidRPr="00D83EAA" w:rsidRDefault="00B32241" w:rsidP="00B32241">
      <w:pPr>
        <w:pStyle w:val="ListParagraph"/>
        <w:spacing w:line="240" w:lineRule="auto"/>
        <w:rPr>
          <w:rFonts w:ascii="Times New Roman" w:hAnsi="Times New Roman" w:cs="Times New Roman"/>
          <w:sz w:val="24"/>
          <w:szCs w:val="24"/>
          <w:u w:val="single"/>
        </w:rPr>
      </w:pPr>
      <w:r w:rsidRPr="00D83EAA">
        <w:rPr>
          <w:rFonts w:ascii="Times New Roman" w:hAnsi="Times New Roman" w:cs="Times New Roman"/>
          <w:sz w:val="24"/>
          <w:szCs w:val="24"/>
          <w:u w:val="single"/>
        </w:rPr>
        <w:t>External Referee for Academic Presses</w:t>
      </w:r>
    </w:p>
    <w:p w:rsidR="00B32241" w:rsidRPr="00D83EAA" w:rsidRDefault="00B32241" w:rsidP="00B32241">
      <w:pPr>
        <w:pStyle w:val="ListParagraph"/>
        <w:numPr>
          <w:ilvl w:val="0"/>
          <w:numId w:val="11"/>
        </w:numPr>
        <w:spacing w:line="240" w:lineRule="auto"/>
        <w:rPr>
          <w:rFonts w:ascii="Times New Roman" w:hAnsi="Times New Roman" w:cs="Times New Roman"/>
          <w:sz w:val="24"/>
          <w:szCs w:val="24"/>
          <w:u w:val="single"/>
        </w:rPr>
      </w:pPr>
      <w:r w:rsidRPr="00D83EAA">
        <w:rPr>
          <w:rFonts w:ascii="Times New Roman" w:hAnsi="Times New Roman" w:cs="Times New Roman"/>
          <w:sz w:val="24"/>
          <w:szCs w:val="24"/>
        </w:rPr>
        <w:t>University of North Carolina Press (North Carolina Studies in the Romance Languages and Literature Series)</w:t>
      </w:r>
    </w:p>
    <w:p w:rsidR="00B32241" w:rsidRPr="00D83EAA" w:rsidRDefault="00B32241" w:rsidP="00B32241">
      <w:pPr>
        <w:pStyle w:val="ListParagraph"/>
        <w:numPr>
          <w:ilvl w:val="0"/>
          <w:numId w:val="11"/>
        </w:numPr>
        <w:spacing w:line="240" w:lineRule="auto"/>
        <w:rPr>
          <w:rFonts w:ascii="Times New Roman" w:hAnsi="Times New Roman" w:cs="Times New Roman"/>
          <w:sz w:val="24"/>
          <w:szCs w:val="24"/>
          <w:u w:val="single"/>
        </w:rPr>
      </w:pPr>
      <w:r w:rsidRPr="00D83EAA">
        <w:rPr>
          <w:rFonts w:ascii="Times New Roman" w:hAnsi="Times New Roman" w:cs="Times New Roman"/>
          <w:sz w:val="24"/>
          <w:szCs w:val="24"/>
        </w:rPr>
        <w:t>Purdue University Press (Purdue Studies in Romance Languages Series)</w:t>
      </w:r>
    </w:p>
    <w:p w:rsidR="00B32241" w:rsidRPr="00D83EAA" w:rsidRDefault="00B32241" w:rsidP="00B32241">
      <w:pPr>
        <w:spacing w:line="240" w:lineRule="auto"/>
        <w:ind w:left="720"/>
        <w:rPr>
          <w:rFonts w:ascii="Times New Roman" w:hAnsi="Times New Roman" w:cs="Times New Roman"/>
          <w:sz w:val="24"/>
          <w:szCs w:val="24"/>
          <w:u w:val="single"/>
        </w:rPr>
      </w:pPr>
      <w:r w:rsidRPr="00D83EAA">
        <w:rPr>
          <w:rFonts w:ascii="Times New Roman" w:hAnsi="Times New Roman" w:cs="Times New Roman"/>
          <w:sz w:val="24"/>
          <w:szCs w:val="24"/>
          <w:u w:val="single"/>
        </w:rPr>
        <w:t>External Referee for Academic Journals</w:t>
      </w:r>
    </w:p>
    <w:p w:rsidR="00B32241" w:rsidRPr="00D83EAA" w:rsidRDefault="00B32241" w:rsidP="00B32241">
      <w:pPr>
        <w:pStyle w:val="ListParagraph"/>
        <w:numPr>
          <w:ilvl w:val="0"/>
          <w:numId w:val="11"/>
        </w:numPr>
        <w:spacing w:line="240" w:lineRule="auto"/>
        <w:rPr>
          <w:rFonts w:ascii="Times New Roman" w:hAnsi="Times New Roman" w:cs="Times New Roman"/>
          <w:i/>
          <w:sz w:val="24"/>
          <w:szCs w:val="24"/>
          <w:u w:val="single"/>
        </w:rPr>
      </w:pPr>
      <w:r w:rsidRPr="00D83EAA">
        <w:rPr>
          <w:rFonts w:ascii="Times New Roman" w:hAnsi="Times New Roman" w:cs="Times New Roman"/>
          <w:i/>
          <w:sz w:val="24"/>
          <w:szCs w:val="24"/>
        </w:rPr>
        <w:t>Zama</w:t>
      </w:r>
    </w:p>
    <w:p w:rsidR="00B32241" w:rsidRPr="00D83EAA" w:rsidRDefault="00B32241" w:rsidP="00B32241">
      <w:pPr>
        <w:pStyle w:val="ListParagraph"/>
        <w:numPr>
          <w:ilvl w:val="0"/>
          <w:numId w:val="11"/>
        </w:numPr>
        <w:spacing w:line="240" w:lineRule="auto"/>
        <w:rPr>
          <w:rFonts w:ascii="Times New Roman" w:hAnsi="Times New Roman" w:cs="Times New Roman"/>
          <w:i/>
          <w:sz w:val="24"/>
          <w:szCs w:val="24"/>
          <w:u w:val="single"/>
        </w:rPr>
      </w:pPr>
      <w:r w:rsidRPr="00D83EAA">
        <w:rPr>
          <w:rFonts w:ascii="Times New Roman" w:hAnsi="Times New Roman" w:cs="Times New Roman"/>
          <w:i/>
          <w:sz w:val="24"/>
          <w:szCs w:val="24"/>
          <w:lang w:val="es-AR"/>
        </w:rPr>
        <w:t>Revista Perífrasis</w:t>
      </w:r>
    </w:p>
    <w:p w:rsidR="00B32241" w:rsidRPr="00D83EAA" w:rsidRDefault="00B32241" w:rsidP="00B32241">
      <w:pPr>
        <w:pStyle w:val="ListParagraph"/>
        <w:numPr>
          <w:ilvl w:val="0"/>
          <w:numId w:val="11"/>
        </w:numPr>
        <w:spacing w:line="240" w:lineRule="auto"/>
        <w:rPr>
          <w:rFonts w:ascii="Times New Roman" w:hAnsi="Times New Roman" w:cs="Times New Roman"/>
          <w:i/>
          <w:sz w:val="24"/>
          <w:szCs w:val="24"/>
          <w:u w:val="single"/>
        </w:rPr>
      </w:pPr>
      <w:r w:rsidRPr="00D83EAA">
        <w:rPr>
          <w:rFonts w:ascii="Times New Roman" w:hAnsi="Times New Roman" w:cs="Times New Roman"/>
          <w:i/>
          <w:sz w:val="24"/>
          <w:szCs w:val="24"/>
          <w:lang w:val="es-AR"/>
        </w:rPr>
        <w:t>Calíope</w:t>
      </w:r>
    </w:p>
    <w:p w:rsidR="00B32241" w:rsidRPr="00D83EAA" w:rsidRDefault="00B32241" w:rsidP="00B32241">
      <w:pPr>
        <w:spacing w:line="240" w:lineRule="auto"/>
        <w:ind w:left="720"/>
        <w:contextualSpacing/>
        <w:rPr>
          <w:rFonts w:ascii="Times New Roman" w:hAnsi="Times New Roman" w:cs="Times New Roman"/>
          <w:sz w:val="24"/>
          <w:szCs w:val="24"/>
          <w:u w:val="single"/>
        </w:rPr>
      </w:pPr>
      <w:r w:rsidRPr="00D83EAA">
        <w:rPr>
          <w:rFonts w:ascii="Times New Roman" w:hAnsi="Times New Roman" w:cs="Times New Roman"/>
          <w:sz w:val="24"/>
          <w:szCs w:val="24"/>
          <w:u w:val="single"/>
        </w:rPr>
        <w:t>Editorial Board</w:t>
      </w:r>
    </w:p>
    <w:p w:rsidR="00B32241" w:rsidRPr="00D83EAA" w:rsidRDefault="00B32241" w:rsidP="00B32241">
      <w:pPr>
        <w:pStyle w:val="ListParagraph"/>
        <w:numPr>
          <w:ilvl w:val="0"/>
          <w:numId w:val="11"/>
        </w:numPr>
        <w:spacing w:line="240" w:lineRule="auto"/>
        <w:rPr>
          <w:rFonts w:ascii="Times New Roman" w:hAnsi="Times New Roman" w:cs="Times New Roman"/>
          <w:sz w:val="24"/>
          <w:szCs w:val="24"/>
          <w:u w:val="single"/>
        </w:rPr>
      </w:pPr>
      <w:proofErr w:type="spellStart"/>
      <w:r w:rsidRPr="00D83EAA">
        <w:rPr>
          <w:rFonts w:ascii="Times New Roman" w:hAnsi="Times New Roman" w:cs="Times New Roman"/>
          <w:i/>
          <w:sz w:val="24"/>
          <w:szCs w:val="24"/>
        </w:rPr>
        <w:lastRenderedPageBreak/>
        <w:t>Calíope</w:t>
      </w:r>
      <w:proofErr w:type="spellEnd"/>
      <w:r w:rsidRPr="00D83EAA">
        <w:rPr>
          <w:rFonts w:ascii="Times New Roman" w:hAnsi="Times New Roman" w:cs="Times New Roman"/>
          <w:i/>
          <w:sz w:val="24"/>
          <w:szCs w:val="24"/>
        </w:rPr>
        <w:t>, Journal of the Society for Renaissance and Baroque Hispanic Poetry</w:t>
      </w: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rPr>
      </w:pPr>
      <w:r w:rsidRPr="00D83EAA">
        <w:rPr>
          <w:rFonts w:ascii="Times New Roman" w:hAnsi="Times New Roman" w:cs="Times New Roman"/>
          <w:b/>
          <w:sz w:val="24"/>
          <w:szCs w:val="24"/>
        </w:rPr>
        <w:t xml:space="preserve">PROFESSIONAL MEMBERSHIPS </w:t>
      </w:r>
    </w:p>
    <w:p w:rsidR="00B32241" w:rsidRPr="00D83EAA" w:rsidRDefault="00B32241" w:rsidP="00B32241">
      <w:pPr>
        <w:pStyle w:val="ListParagraph"/>
        <w:numPr>
          <w:ilvl w:val="0"/>
          <w:numId w:val="8"/>
        </w:numPr>
        <w:rPr>
          <w:rFonts w:ascii="Times New Roman" w:hAnsi="Times New Roman" w:cs="Times New Roman"/>
          <w:sz w:val="24"/>
          <w:szCs w:val="24"/>
        </w:rPr>
      </w:pPr>
      <w:r w:rsidRPr="00D83EAA">
        <w:rPr>
          <w:rFonts w:ascii="Times New Roman" w:hAnsi="Times New Roman" w:cs="Times New Roman"/>
          <w:sz w:val="24"/>
          <w:szCs w:val="24"/>
        </w:rPr>
        <w:t xml:space="preserve">Founding member of the Latin American Studies Association Colonial Section </w:t>
      </w:r>
    </w:p>
    <w:p w:rsidR="00B32241" w:rsidRPr="00D83EAA" w:rsidRDefault="00B32241" w:rsidP="00B32241">
      <w:pPr>
        <w:pStyle w:val="ListParagraph"/>
        <w:numPr>
          <w:ilvl w:val="0"/>
          <w:numId w:val="8"/>
        </w:numPr>
        <w:rPr>
          <w:rFonts w:ascii="Times New Roman" w:hAnsi="Times New Roman" w:cs="Times New Roman"/>
          <w:sz w:val="24"/>
          <w:szCs w:val="24"/>
        </w:rPr>
      </w:pPr>
      <w:r w:rsidRPr="00D83EAA">
        <w:rPr>
          <w:rFonts w:ascii="Times New Roman" w:hAnsi="Times New Roman" w:cs="Times New Roman"/>
          <w:sz w:val="24"/>
          <w:szCs w:val="24"/>
        </w:rPr>
        <w:t xml:space="preserve">Renaissance Society of America. </w:t>
      </w:r>
    </w:p>
    <w:p w:rsidR="00B32241" w:rsidRPr="00D83EAA" w:rsidRDefault="00B32241" w:rsidP="00B32241">
      <w:pPr>
        <w:pStyle w:val="ListParagraph"/>
        <w:numPr>
          <w:ilvl w:val="0"/>
          <w:numId w:val="8"/>
        </w:numPr>
        <w:rPr>
          <w:rFonts w:ascii="Times New Roman" w:hAnsi="Times New Roman" w:cs="Times New Roman"/>
          <w:sz w:val="24"/>
          <w:szCs w:val="24"/>
          <w:lang w:val="es-AR"/>
        </w:rPr>
      </w:pPr>
      <w:r w:rsidRPr="00D83EAA">
        <w:rPr>
          <w:rFonts w:ascii="Times New Roman" w:hAnsi="Times New Roman" w:cs="Times New Roman"/>
          <w:sz w:val="24"/>
          <w:szCs w:val="24"/>
          <w:lang w:val="es-AR"/>
        </w:rPr>
        <w:t xml:space="preserve">Asociación Internacional Siglo de Oro. </w:t>
      </w:r>
    </w:p>
    <w:p w:rsidR="00B32241" w:rsidRPr="00D83EAA" w:rsidRDefault="00B32241" w:rsidP="00B32241">
      <w:pPr>
        <w:pStyle w:val="ListParagraph"/>
        <w:numPr>
          <w:ilvl w:val="0"/>
          <w:numId w:val="8"/>
        </w:numPr>
        <w:rPr>
          <w:rFonts w:ascii="Times New Roman" w:hAnsi="Times New Roman" w:cs="Times New Roman"/>
          <w:sz w:val="24"/>
          <w:szCs w:val="24"/>
          <w:lang w:val="es-AR"/>
        </w:rPr>
      </w:pPr>
      <w:r w:rsidRPr="00D83EAA">
        <w:rPr>
          <w:rFonts w:ascii="Times New Roman" w:hAnsi="Times New Roman" w:cs="Times New Roman"/>
          <w:sz w:val="24"/>
          <w:szCs w:val="24"/>
          <w:lang w:val="es-AR"/>
        </w:rPr>
        <w:t>Asociación internacional de hispanistas</w:t>
      </w:r>
    </w:p>
    <w:p w:rsidR="00B32241" w:rsidRPr="00D83EAA" w:rsidRDefault="00B32241" w:rsidP="00B32241">
      <w:pPr>
        <w:pStyle w:val="ListParagraph"/>
        <w:numPr>
          <w:ilvl w:val="0"/>
          <w:numId w:val="8"/>
        </w:numPr>
        <w:rPr>
          <w:rFonts w:ascii="Times New Roman" w:hAnsi="Times New Roman" w:cs="Times New Roman"/>
          <w:sz w:val="24"/>
          <w:szCs w:val="24"/>
        </w:rPr>
      </w:pPr>
      <w:r w:rsidRPr="00D83EAA">
        <w:rPr>
          <w:rFonts w:ascii="Times New Roman" w:hAnsi="Times New Roman" w:cs="Times New Roman"/>
          <w:sz w:val="24"/>
          <w:szCs w:val="24"/>
        </w:rPr>
        <w:t xml:space="preserve">Modern Language Association. </w:t>
      </w:r>
    </w:p>
    <w:p w:rsidR="00B32241" w:rsidRPr="00D83EAA" w:rsidRDefault="00B32241" w:rsidP="00B32241">
      <w:pPr>
        <w:pStyle w:val="ListParagraph"/>
        <w:numPr>
          <w:ilvl w:val="0"/>
          <w:numId w:val="8"/>
        </w:numPr>
        <w:rPr>
          <w:rFonts w:ascii="Times New Roman" w:hAnsi="Times New Roman" w:cs="Times New Roman"/>
          <w:sz w:val="24"/>
          <w:szCs w:val="24"/>
        </w:rPr>
      </w:pPr>
      <w:r w:rsidRPr="00D83EAA">
        <w:rPr>
          <w:rFonts w:ascii="Times New Roman" w:hAnsi="Times New Roman" w:cs="Times New Roman"/>
          <w:sz w:val="24"/>
          <w:szCs w:val="24"/>
        </w:rPr>
        <w:t xml:space="preserve">Midwest Modern Language Association. </w:t>
      </w:r>
    </w:p>
    <w:p w:rsidR="00B32241" w:rsidRPr="00D83EAA" w:rsidRDefault="00B32241" w:rsidP="00B32241">
      <w:pPr>
        <w:pStyle w:val="ListParagraph"/>
        <w:numPr>
          <w:ilvl w:val="0"/>
          <w:numId w:val="8"/>
        </w:numPr>
        <w:rPr>
          <w:rFonts w:ascii="Times New Roman" w:hAnsi="Times New Roman" w:cs="Times New Roman"/>
          <w:sz w:val="24"/>
          <w:szCs w:val="24"/>
        </w:rPr>
      </w:pPr>
      <w:r w:rsidRPr="00D83EAA">
        <w:rPr>
          <w:rFonts w:ascii="Times New Roman" w:hAnsi="Times New Roman" w:cs="Times New Roman"/>
          <w:sz w:val="24"/>
          <w:szCs w:val="24"/>
        </w:rPr>
        <w:t xml:space="preserve">Latin American Studies Association. </w:t>
      </w:r>
    </w:p>
    <w:p w:rsidR="00B32241" w:rsidRPr="00D83EAA" w:rsidRDefault="00B32241" w:rsidP="00B32241">
      <w:pPr>
        <w:pStyle w:val="ListParagraph"/>
        <w:numPr>
          <w:ilvl w:val="0"/>
          <w:numId w:val="8"/>
        </w:numPr>
        <w:rPr>
          <w:rFonts w:ascii="Times New Roman" w:hAnsi="Times New Roman" w:cs="Times New Roman"/>
          <w:sz w:val="24"/>
          <w:szCs w:val="24"/>
        </w:rPr>
      </w:pPr>
      <w:r w:rsidRPr="00D83EAA">
        <w:rPr>
          <w:rFonts w:ascii="Times New Roman" w:hAnsi="Times New Roman" w:cs="Times New Roman"/>
          <w:sz w:val="24"/>
          <w:szCs w:val="24"/>
        </w:rPr>
        <w:t xml:space="preserve">Member of the Board of the Society for Renaissance and Baroque Hispanic Poetry. </w:t>
      </w:r>
    </w:p>
    <w:p w:rsidR="00B32241" w:rsidRPr="00D83EAA" w:rsidRDefault="00B32241" w:rsidP="00B32241">
      <w:pPr>
        <w:pStyle w:val="ListParagraph"/>
        <w:numPr>
          <w:ilvl w:val="0"/>
          <w:numId w:val="8"/>
        </w:numPr>
        <w:rPr>
          <w:rFonts w:ascii="Times New Roman" w:hAnsi="Times New Roman" w:cs="Times New Roman"/>
          <w:sz w:val="24"/>
          <w:szCs w:val="24"/>
        </w:rPr>
      </w:pPr>
      <w:proofErr w:type="spellStart"/>
      <w:r w:rsidRPr="00D83EAA">
        <w:rPr>
          <w:rFonts w:ascii="Times New Roman" w:hAnsi="Times New Roman" w:cs="Times New Roman"/>
          <w:sz w:val="24"/>
          <w:szCs w:val="24"/>
        </w:rPr>
        <w:t>Asociación</w:t>
      </w:r>
      <w:proofErr w:type="spellEnd"/>
      <w:r w:rsidRPr="00D83EAA">
        <w:rPr>
          <w:rFonts w:ascii="Times New Roman" w:hAnsi="Times New Roman" w:cs="Times New Roman"/>
          <w:sz w:val="24"/>
          <w:szCs w:val="24"/>
        </w:rPr>
        <w:t xml:space="preserve"> Argentina de </w:t>
      </w:r>
      <w:proofErr w:type="spellStart"/>
      <w:r w:rsidRPr="00D83EAA">
        <w:rPr>
          <w:rFonts w:ascii="Times New Roman" w:hAnsi="Times New Roman" w:cs="Times New Roman"/>
          <w:sz w:val="24"/>
          <w:szCs w:val="24"/>
        </w:rPr>
        <w:t>Hispanistas</w:t>
      </w:r>
      <w:proofErr w:type="spellEnd"/>
      <w:r w:rsidRPr="00D83EAA">
        <w:rPr>
          <w:rFonts w:ascii="Times New Roman" w:hAnsi="Times New Roman" w:cs="Times New Roman"/>
          <w:sz w:val="24"/>
          <w:szCs w:val="24"/>
        </w:rPr>
        <w:t xml:space="preserve">. </w:t>
      </w: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contextualSpacing/>
        <w:rPr>
          <w:rFonts w:ascii="Times New Roman" w:hAnsi="Times New Roman" w:cs="Times New Roman"/>
          <w:b/>
          <w:sz w:val="24"/>
          <w:szCs w:val="24"/>
        </w:rPr>
      </w:pPr>
    </w:p>
    <w:p w:rsidR="00B32241" w:rsidRPr="00D83EAA" w:rsidRDefault="00B32241" w:rsidP="00B32241">
      <w:pPr>
        <w:rPr>
          <w:rFonts w:ascii="Times New Roman" w:hAnsi="Times New Roman" w:cs="Times New Roman"/>
          <w:sz w:val="24"/>
          <w:szCs w:val="24"/>
        </w:rPr>
      </w:pPr>
    </w:p>
    <w:p w:rsidR="00B32241" w:rsidRPr="00D83EAA" w:rsidRDefault="00B32241" w:rsidP="00B32241">
      <w:pPr>
        <w:rPr>
          <w:rFonts w:ascii="Times New Roman" w:hAnsi="Times New Roman" w:cs="Times New Roman"/>
          <w:sz w:val="24"/>
          <w:szCs w:val="24"/>
        </w:rPr>
      </w:pPr>
    </w:p>
    <w:p w:rsidR="009112E8" w:rsidRPr="00D83EAA" w:rsidRDefault="00A950F9">
      <w:pPr>
        <w:rPr>
          <w:rFonts w:ascii="Times New Roman" w:hAnsi="Times New Roman" w:cs="Times New Roman"/>
          <w:sz w:val="24"/>
          <w:szCs w:val="24"/>
        </w:rPr>
      </w:pPr>
    </w:p>
    <w:sectPr w:rsidR="009112E8" w:rsidRPr="00D83EA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0F9" w:rsidRDefault="00A950F9">
      <w:pPr>
        <w:spacing w:after="0" w:line="240" w:lineRule="auto"/>
      </w:pPr>
      <w:r>
        <w:separator/>
      </w:r>
    </w:p>
  </w:endnote>
  <w:endnote w:type="continuationSeparator" w:id="0">
    <w:p w:rsidR="00A950F9" w:rsidRDefault="00A95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0F9" w:rsidRDefault="00A950F9">
      <w:pPr>
        <w:spacing w:after="0" w:line="240" w:lineRule="auto"/>
      </w:pPr>
      <w:r>
        <w:separator/>
      </w:r>
    </w:p>
  </w:footnote>
  <w:footnote w:type="continuationSeparator" w:id="0">
    <w:p w:rsidR="00A950F9" w:rsidRDefault="00A95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503393"/>
      <w:docPartObj>
        <w:docPartGallery w:val="Page Numbers (Top of Page)"/>
        <w:docPartUnique/>
      </w:docPartObj>
    </w:sdtPr>
    <w:sdtEndPr>
      <w:rPr>
        <w:noProof/>
      </w:rPr>
    </w:sdtEndPr>
    <w:sdtContent>
      <w:p w:rsidR="00D343A2" w:rsidRDefault="00B32241">
        <w:pPr>
          <w:pStyle w:val="Header"/>
          <w:jc w:val="right"/>
        </w:pPr>
        <w:r>
          <w:fldChar w:fldCharType="begin"/>
        </w:r>
        <w:r>
          <w:instrText xml:space="preserve"> PAGE   \* MERGEFORMAT </w:instrText>
        </w:r>
        <w:r>
          <w:fldChar w:fldCharType="separate"/>
        </w:r>
        <w:r w:rsidR="00061F8C">
          <w:rPr>
            <w:noProof/>
          </w:rPr>
          <w:t>7</w:t>
        </w:r>
        <w:r>
          <w:rPr>
            <w:noProof/>
          </w:rPr>
          <w:fldChar w:fldCharType="end"/>
        </w:r>
      </w:p>
    </w:sdtContent>
  </w:sdt>
  <w:p w:rsidR="00D343A2" w:rsidRDefault="00A95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CF1"/>
    <w:multiLevelType w:val="hybridMultilevel"/>
    <w:tmpl w:val="3E46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825B9"/>
    <w:multiLevelType w:val="hybridMultilevel"/>
    <w:tmpl w:val="B6B0E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663C7"/>
    <w:multiLevelType w:val="hybridMultilevel"/>
    <w:tmpl w:val="71903BC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6112B"/>
    <w:multiLevelType w:val="hybridMultilevel"/>
    <w:tmpl w:val="2AC04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787131"/>
    <w:multiLevelType w:val="hybridMultilevel"/>
    <w:tmpl w:val="5704965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 w15:restartNumberingAfterBreak="0">
    <w:nsid w:val="216F4614"/>
    <w:multiLevelType w:val="hybridMultilevel"/>
    <w:tmpl w:val="ACF8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4707EF"/>
    <w:multiLevelType w:val="hybridMultilevel"/>
    <w:tmpl w:val="35847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F77313"/>
    <w:multiLevelType w:val="hybridMultilevel"/>
    <w:tmpl w:val="BEC04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77940CD"/>
    <w:multiLevelType w:val="hybridMultilevel"/>
    <w:tmpl w:val="863E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1502FD"/>
    <w:multiLevelType w:val="hybridMultilevel"/>
    <w:tmpl w:val="9F3E8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230C2"/>
    <w:multiLevelType w:val="hybridMultilevel"/>
    <w:tmpl w:val="621C2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7D414D"/>
    <w:multiLevelType w:val="hybridMultilevel"/>
    <w:tmpl w:val="C1DA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B084B"/>
    <w:multiLevelType w:val="hybridMultilevel"/>
    <w:tmpl w:val="9CE8E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750DCF"/>
    <w:multiLevelType w:val="hybridMultilevel"/>
    <w:tmpl w:val="EBA4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A14FB4"/>
    <w:multiLevelType w:val="hybridMultilevel"/>
    <w:tmpl w:val="FEAE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2E648F"/>
    <w:multiLevelType w:val="hybridMultilevel"/>
    <w:tmpl w:val="1C9C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449CD"/>
    <w:multiLevelType w:val="hybridMultilevel"/>
    <w:tmpl w:val="267A6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4"/>
  </w:num>
  <w:num w:numId="4">
    <w:abstractNumId w:val="11"/>
  </w:num>
  <w:num w:numId="5">
    <w:abstractNumId w:val="5"/>
  </w:num>
  <w:num w:numId="6">
    <w:abstractNumId w:val="8"/>
  </w:num>
  <w:num w:numId="7">
    <w:abstractNumId w:val="10"/>
  </w:num>
  <w:num w:numId="8">
    <w:abstractNumId w:val="13"/>
  </w:num>
  <w:num w:numId="9">
    <w:abstractNumId w:val="7"/>
  </w:num>
  <w:num w:numId="10">
    <w:abstractNumId w:val="12"/>
  </w:num>
  <w:num w:numId="11">
    <w:abstractNumId w:val="3"/>
  </w:num>
  <w:num w:numId="12">
    <w:abstractNumId w:val="16"/>
  </w:num>
  <w:num w:numId="13">
    <w:abstractNumId w:val="15"/>
  </w:num>
  <w:num w:numId="14">
    <w:abstractNumId w:val="1"/>
  </w:num>
  <w:num w:numId="15">
    <w:abstractNumId w:val="6"/>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595"/>
    <w:rsid w:val="00061F8C"/>
    <w:rsid w:val="0008164A"/>
    <w:rsid w:val="002F1DDC"/>
    <w:rsid w:val="004B5230"/>
    <w:rsid w:val="006C0950"/>
    <w:rsid w:val="00765004"/>
    <w:rsid w:val="007E5595"/>
    <w:rsid w:val="00831962"/>
    <w:rsid w:val="009B1CD4"/>
    <w:rsid w:val="00A950F9"/>
    <w:rsid w:val="00AB25DF"/>
    <w:rsid w:val="00AD1A73"/>
    <w:rsid w:val="00B32241"/>
    <w:rsid w:val="00BC68CD"/>
    <w:rsid w:val="00C10A0A"/>
    <w:rsid w:val="00C74547"/>
    <w:rsid w:val="00D47B9A"/>
    <w:rsid w:val="00D83EAA"/>
    <w:rsid w:val="00DC2F06"/>
    <w:rsid w:val="00EE3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FFD02"/>
  <w15:chartTrackingRefBased/>
  <w15:docId w15:val="{34229BCA-E75B-47C6-BC05-A298869F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2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241"/>
    <w:pPr>
      <w:ind w:left="720"/>
      <w:contextualSpacing/>
    </w:pPr>
  </w:style>
  <w:style w:type="paragraph" w:styleId="Header">
    <w:name w:val="header"/>
    <w:basedOn w:val="Normal"/>
    <w:link w:val="HeaderChar"/>
    <w:uiPriority w:val="99"/>
    <w:unhideWhenUsed/>
    <w:rsid w:val="00B32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241"/>
  </w:style>
  <w:style w:type="character" w:customStyle="1" w:styleId="ivprodata">
    <w:name w:val="iv_pro_data"/>
    <w:rsid w:val="00B32241"/>
  </w:style>
  <w:style w:type="character" w:styleId="Emphasis">
    <w:name w:val="Emphasis"/>
    <w:uiPriority w:val="20"/>
    <w:qFormat/>
    <w:rsid w:val="00B322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2885</Words>
  <Characters>16448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Notre Dame</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jvitulli Vitulli</dc:creator>
  <cp:keywords/>
  <dc:description/>
  <cp:lastModifiedBy>jvitulli Vitulli</cp:lastModifiedBy>
  <cp:revision>10</cp:revision>
  <dcterms:created xsi:type="dcterms:W3CDTF">2018-01-23T11:56:00Z</dcterms:created>
  <dcterms:modified xsi:type="dcterms:W3CDTF">2020-03-13T18:15:00Z</dcterms:modified>
</cp:coreProperties>
</file>